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53" w:rsidRPr="00021A82" w:rsidRDefault="00164053" w:rsidP="00164053">
      <w:pPr>
        <w:spacing w:line="360" w:lineRule="auto"/>
        <w:rPr>
          <w:sz w:val="26"/>
          <w:szCs w:val="26"/>
        </w:rPr>
      </w:pPr>
      <w:bookmarkStart w:id="0" w:name="_GoBack"/>
      <w:bookmarkEnd w:id="0"/>
      <w:r w:rsidRPr="00021A82">
        <w:rPr>
          <w:sz w:val="26"/>
          <w:szCs w:val="26"/>
        </w:rPr>
        <w:t xml:space="preserve">UBND HUYỆN KRÔNG NÔ     </w:t>
      </w:r>
      <w:r>
        <w:rPr>
          <w:sz w:val="26"/>
          <w:szCs w:val="26"/>
        </w:rPr>
        <w:t xml:space="preserve">   </w:t>
      </w:r>
      <w:r w:rsidRPr="00021A82">
        <w:rPr>
          <w:b/>
          <w:sz w:val="26"/>
          <w:szCs w:val="26"/>
        </w:rPr>
        <w:t xml:space="preserve">CỘNG HÒA XÃ HỘI CHỦ NGHĨA VIỆT </w:t>
      </w:r>
      <w:smartTag w:uri="urn:schemas-microsoft-com:office:smarttags" w:element="place">
        <w:smartTag w:uri="urn:schemas-microsoft-com:office:smarttags" w:element="country-region">
          <w:r w:rsidRPr="00021A82">
            <w:rPr>
              <w:b/>
              <w:sz w:val="26"/>
              <w:szCs w:val="26"/>
            </w:rPr>
            <w:t>NAM</w:t>
          </w:r>
        </w:smartTag>
      </w:smartTag>
      <w:r w:rsidRPr="00021A82">
        <w:rPr>
          <w:sz w:val="26"/>
          <w:szCs w:val="26"/>
        </w:rPr>
        <w:t xml:space="preserve"> </w:t>
      </w:r>
    </w:p>
    <w:p w:rsidR="00164053" w:rsidRPr="00564BB0" w:rsidRDefault="00164053" w:rsidP="00164053">
      <w:pPr>
        <w:spacing w:line="360" w:lineRule="auto"/>
      </w:pPr>
      <w:r>
        <w:rPr>
          <w:b/>
          <w:noProof/>
        </w:rPr>
        <mc:AlternateContent>
          <mc:Choice Requires="wps">
            <w:drawing>
              <wp:anchor distT="0" distB="0" distL="114300" distR="114300" simplePos="0" relativeHeight="251659264" behindDoc="0" locked="0" layoutInCell="1" allowOverlap="1">
                <wp:simplePos x="0" y="0"/>
                <wp:positionH relativeFrom="column">
                  <wp:posOffset>396240</wp:posOffset>
                </wp:positionH>
                <wp:positionV relativeFrom="paragraph">
                  <wp:posOffset>181610</wp:posOffset>
                </wp:positionV>
                <wp:extent cx="16002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4.3pt" to="15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Yr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3365500</wp:posOffset>
                </wp:positionH>
                <wp:positionV relativeFrom="paragraph">
                  <wp:posOffset>204470</wp:posOffset>
                </wp:positionV>
                <wp:extent cx="2044700" cy="0"/>
                <wp:effectExtent l="698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6.1pt" to="42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"/>
            </w:pict>
          </mc:Fallback>
        </mc:AlternateContent>
      </w:r>
      <w:r w:rsidRPr="00021A82">
        <w:rPr>
          <w:b/>
        </w:rPr>
        <w:t xml:space="preserve">TRƯỜNG THCS </w:t>
      </w:r>
      <w:r>
        <w:rPr>
          <w:b/>
        </w:rPr>
        <w:t>QUẢNG PHÚ</w:t>
      </w:r>
      <w:r>
        <w:tab/>
      </w:r>
      <w:r>
        <w:tab/>
        <w:t xml:space="preserve">  </w:t>
      </w:r>
      <w:r w:rsidRPr="00021A82">
        <w:rPr>
          <w:b/>
        </w:rPr>
        <w:t>Độc lập - Tự do - Hạnh phúc</w:t>
      </w:r>
    </w:p>
    <w:p w:rsidR="00164053" w:rsidRPr="008F29B8" w:rsidRDefault="00164053" w:rsidP="00164053">
      <w:pPr>
        <w:spacing w:line="360" w:lineRule="auto"/>
      </w:pPr>
      <w:r>
        <w:t xml:space="preserve">        Số: </w:t>
      </w:r>
      <w:r w:rsidR="005503A7">
        <w:t xml:space="preserve">    </w:t>
      </w:r>
      <w:r>
        <w:t>/</w:t>
      </w:r>
      <w:r w:rsidR="005503A7">
        <w:t>KH</w:t>
      </w:r>
      <w:r>
        <w:t xml:space="preserve">-THCSQP                           </w:t>
      </w:r>
      <w:r w:rsidRPr="00062DF4">
        <w:rPr>
          <w:i/>
          <w:sz w:val="24"/>
          <w:szCs w:val="24"/>
        </w:rPr>
        <w:t xml:space="preserve">Quảng Phú, ngày </w:t>
      </w:r>
      <w:r w:rsidR="008670DB">
        <w:rPr>
          <w:i/>
          <w:sz w:val="24"/>
          <w:szCs w:val="24"/>
        </w:rPr>
        <w:t>2</w:t>
      </w:r>
      <w:r w:rsidR="005503A7">
        <w:rPr>
          <w:i/>
          <w:sz w:val="24"/>
          <w:szCs w:val="24"/>
        </w:rPr>
        <w:t>5</w:t>
      </w:r>
      <w:r w:rsidRPr="00062DF4">
        <w:rPr>
          <w:i/>
          <w:sz w:val="24"/>
          <w:szCs w:val="24"/>
        </w:rPr>
        <w:t xml:space="preserve"> tháng </w:t>
      </w:r>
      <w:r w:rsidR="008670DB">
        <w:rPr>
          <w:i/>
          <w:sz w:val="24"/>
          <w:szCs w:val="24"/>
        </w:rPr>
        <w:t>9</w:t>
      </w:r>
      <w:r w:rsidRPr="00062DF4">
        <w:rPr>
          <w:i/>
          <w:sz w:val="24"/>
          <w:szCs w:val="24"/>
        </w:rPr>
        <w:t xml:space="preserve"> năm 20</w:t>
      </w:r>
      <w:r>
        <w:rPr>
          <w:i/>
          <w:sz w:val="24"/>
          <w:szCs w:val="24"/>
        </w:rPr>
        <w:t>21</w:t>
      </w:r>
    </w:p>
    <w:p w:rsidR="00164053" w:rsidRPr="00564BB0" w:rsidRDefault="00164053" w:rsidP="00164053">
      <w:pPr>
        <w:spacing w:line="360" w:lineRule="auto"/>
      </w:pPr>
    </w:p>
    <w:p w:rsidR="00164053" w:rsidRPr="00564BB0" w:rsidRDefault="00164053" w:rsidP="00164053">
      <w:pPr>
        <w:spacing w:line="360" w:lineRule="auto"/>
        <w:jc w:val="center"/>
      </w:pPr>
    </w:p>
    <w:p w:rsidR="00164053" w:rsidRPr="00564BB0" w:rsidRDefault="00164053" w:rsidP="00164053">
      <w:pPr>
        <w:spacing w:line="360" w:lineRule="auto"/>
        <w:jc w:val="center"/>
        <w:rPr>
          <w:b/>
        </w:rPr>
      </w:pPr>
      <w:r w:rsidRPr="00564BB0">
        <w:rPr>
          <w:b/>
        </w:rPr>
        <w:t>BÁO CÁO TỔNG KẾT NĂ</w:t>
      </w:r>
      <w:r>
        <w:rPr>
          <w:b/>
        </w:rPr>
        <w:t>M HỌC 2020 – 2021</w:t>
      </w:r>
    </w:p>
    <w:p w:rsidR="00164053" w:rsidRPr="00564BB0" w:rsidRDefault="00164053" w:rsidP="00164053">
      <w:pPr>
        <w:spacing w:line="360" w:lineRule="auto"/>
        <w:jc w:val="center"/>
        <w:rPr>
          <w:b/>
        </w:rPr>
      </w:pPr>
      <w:r w:rsidRPr="00564BB0">
        <w:rPr>
          <w:b/>
        </w:rPr>
        <w:t>PH</w:t>
      </w:r>
      <w:r>
        <w:rPr>
          <w:b/>
        </w:rPr>
        <w:t>ƯƠNG HƯỚNG NHIỆM VỤ NĂM HỌC 2021</w:t>
      </w:r>
      <w:r w:rsidRPr="00564BB0">
        <w:rPr>
          <w:b/>
        </w:rPr>
        <w:t xml:space="preserve"> - 20</w:t>
      </w:r>
      <w:r>
        <w:rPr>
          <w:b/>
        </w:rPr>
        <w:t>22</w:t>
      </w:r>
    </w:p>
    <w:p w:rsidR="00164053" w:rsidRPr="00564BB0" w:rsidRDefault="00164053" w:rsidP="00164053">
      <w:pPr>
        <w:spacing w:line="360" w:lineRule="auto"/>
      </w:pPr>
      <w:r w:rsidRPr="00564BB0">
        <w:t xml:space="preserve">  </w:t>
      </w:r>
    </w:p>
    <w:p w:rsidR="00164053" w:rsidRPr="00564BB0" w:rsidRDefault="00164053" w:rsidP="00164053">
      <w:pPr>
        <w:spacing w:line="360" w:lineRule="auto"/>
      </w:pPr>
      <w:r>
        <w:t xml:space="preserve">   </w:t>
      </w:r>
      <w:r w:rsidR="008670DB">
        <w:t xml:space="preserve"> </w:t>
      </w:r>
      <w:r>
        <w:t>Năm học 2020 – 2021 năm học</w:t>
      </w:r>
      <w:r w:rsidRPr="00564BB0">
        <w:t xml:space="preserve"> thực</w:t>
      </w:r>
      <w:r>
        <w:t xml:space="preserve"> hiện chỉ thị số 05-CT/TW ngày 15 tháng 5 năm 2016 của bộ chính trị “Về đẩy mạnh học tập và làm theo tư tưởng, </w:t>
      </w:r>
      <w:r w:rsidRPr="00564BB0">
        <w:t>đạo đức</w:t>
      </w:r>
      <w:r>
        <w:t>, phong cách</w:t>
      </w:r>
      <w:r w:rsidRPr="00564BB0">
        <w:t xml:space="preserve"> </w:t>
      </w:r>
      <w:r>
        <w:t>Hồ Chí M</w:t>
      </w:r>
      <w:r w:rsidRPr="00564BB0">
        <w:t>inh” gắn kết các cuộc vận động “ Hai không”; “ Mỗi thầy cô giáo là một tấm gương đạo đức tự học và sáng tạo” và phong trào thi đua “ Xây dựng trường học thân thiện học sinh tích cực”</w:t>
      </w:r>
    </w:p>
    <w:p w:rsidR="00164053" w:rsidRPr="00C86ABE" w:rsidRDefault="00164053" w:rsidP="00164053">
      <w:pPr>
        <w:spacing w:line="360" w:lineRule="auto"/>
      </w:pPr>
      <w:r>
        <w:t xml:space="preserve"> </w:t>
      </w:r>
      <w:r w:rsidR="008670DB">
        <w:t xml:space="preserve">  </w:t>
      </w:r>
      <w:r>
        <w:t>Thực hiện chủ đề năm học 2020 – 2021</w:t>
      </w:r>
      <w:r w:rsidRPr="00564BB0">
        <w:t xml:space="preserve"> “ Năm học tiếp tục đổi mới quản lý và nâng c</w:t>
      </w:r>
      <w:r>
        <w:t>ao chất lượng giáo dục” của B</w:t>
      </w:r>
      <w:r w:rsidRPr="00564BB0">
        <w:t>ộ GD&amp;ĐT và phương hướng</w:t>
      </w:r>
      <w:r>
        <w:t xml:space="preserve"> nhiệm vụ trọng tâm năm học 2019 – 2020 </w:t>
      </w:r>
      <w:r w:rsidRPr="00564BB0">
        <w:t>của Phòng GD&amp;Đ</w:t>
      </w:r>
      <w:r>
        <w:t>T Krông Nô, trường THCS Quảng Phú</w:t>
      </w:r>
      <w:r w:rsidRPr="00564BB0">
        <w:t xml:space="preserve"> đã triển </w:t>
      </w:r>
      <w:r w:rsidRPr="00C86ABE">
        <w:t>khai và thực hiện nhiệm vụ năm học đạt kết quả như sau:</w:t>
      </w:r>
    </w:p>
    <w:p w:rsidR="00164053" w:rsidRPr="00C86ABE" w:rsidRDefault="00164053" w:rsidP="00164053">
      <w:pPr>
        <w:numPr>
          <w:ilvl w:val="0"/>
          <w:numId w:val="1"/>
        </w:numPr>
        <w:spacing w:line="360" w:lineRule="auto"/>
        <w:jc w:val="center"/>
        <w:rPr>
          <w:b/>
        </w:rPr>
      </w:pPr>
      <w:r>
        <w:rPr>
          <w:b/>
        </w:rPr>
        <w:t xml:space="preserve"> </w:t>
      </w:r>
      <w:r w:rsidRPr="00C86ABE">
        <w:rPr>
          <w:b/>
        </w:rPr>
        <w:t>PHẦN TỔNG KẾT NĂM HỌC 20</w:t>
      </w:r>
      <w:r>
        <w:rPr>
          <w:b/>
        </w:rPr>
        <w:t>20</w:t>
      </w:r>
      <w:r w:rsidRPr="00C86ABE">
        <w:rPr>
          <w:b/>
        </w:rPr>
        <w:t xml:space="preserve"> – 20</w:t>
      </w:r>
      <w:r>
        <w:rPr>
          <w:b/>
        </w:rPr>
        <w:t>21</w:t>
      </w:r>
      <w:r w:rsidRPr="00C86ABE">
        <w:rPr>
          <w:b/>
        </w:rPr>
        <w:t>:</w:t>
      </w:r>
    </w:p>
    <w:p w:rsidR="00164053" w:rsidRDefault="008670DB" w:rsidP="00164053">
      <w:pPr>
        <w:spacing w:line="360" w:lineRule="auto"/>
        <w:ind w:left="75"/>
        <w:jc w:val="both"/>
        <w:rPr>
          <w:b/>
        </w:rPr>
      </w:pPr>
      <w:r>
        <w:rPr>
          <w:b/>
        </w:rPr>
        <w:t xml:space="preserve">  </w:t>
      </w:r>
      <w:r w:rsidR="00164053">
        <w:rPr>
          <w:b/>
        </w:rPr>
        <w:t>I. ĐẶC ĐIỂM TÌNH HÌNH:</w:t>
      </w:r>
    </w:p>
    <w:p w:rsidR="00164053" w:rsidRPr="006436A4" w:rsidRDefault="008670DB" w:rsidP="00164053">
      <w:pPr>
        <w:spacing w:line="360" w:lineRule="auto"/>
        <w:ind w:left="75"/>
        <w:jc w:val="both"/>
        <w:rPr>
          <w:b/>
        </w:rPr>
      </w:pPr>
      <w:r>
        <w:rPr>
          <w:b/>
        </w:rPr>
        <w:t xml:space="preserve">  </w:t>
      </w:r>
      <w:r w:rsidR="00164053">
        <w:rPr>
          <w:b/>
        </w:rPr>
        <w:t>1</w:t>
      </w:r>
      <w:r w:rsidR="00164053" w:rsidRPr="006436A4">
        <w:rPr>
          <w:b/>
        </w:rPr>
        <w:t xml:space="preserve">. </w:t>
      </w:r>
      <w:r w:rsidR="00164053" w:rsidRPr="00C86ABE">
        <w:rPr>
          <w:b/>
        </w:rPr>
        <w:t>Thuận lợi và khó khăn</w:t>
      </w:r>
      <w:r w:rsidR="00164053" w:rsidRPr="006436A4">
        <w:rPr>
          <w:b/>
        </w:rPr>
        <w:t>:</w:t>
      </w:r>
    </w:p>
    <w:p w:rsidR="00164053" w:rsidRPr="006436A4" w:rsidRDefault="00164053" w:rsidP="00164053">
      <w:pPr>
        <w:tabs>
          <w:tab w:val="center" w:pos="1950"/>
          <w:tab w:val="center" w:pos="7020"/>
        </w:tabs>
        <w:spacing w:line="360" w:lineRule="auto"/>
        <w:jc w:val="both"/>
        <w:rPr>
          <w:b/>
        </w:rPr>
      </w:pPr>
      <w:r>
        <w:rPr>
          <w:b/>
          <w:bCs/>
        </w:rPr>
        <w:t xml:space="preserve"> </w:t>
      </w:r>
      <w:r w:rsidR="008670DB">
        <w:rPr>
          <w:b/>
          <w:bCs/>
        </w:rPr>
        <w:t xml:space="preserve">  </w:t>
      </w:r>
      <w:r w:rsidRPr="006436A4">
        <w:rPr>
          <w:b/>
          <w:bCs/>
        </w:rPr>
        <w:t>1.</w:t>
      </w:r>
      <w:r>
        <w:rPr>
          <w:b/>
          <w:bCs/>
        </w:rPr>
        <w:t>1.</w:t>
      </w:r>
      <w:r w:rsidRPr="006436A4">
        <w:rPr>
          <w:b/>
          <w:bCs/>
        </w:rPr>
        <w:t xml:space="preserve"> </w:t>
      </w:r>
      <w:r w:rsidRPr="00C86ABE">
        <w:rPr>
          <w:b/>
          <w:bCs/>
        </w:rPr>
        <w:t>Thuận lợi.</w:t>
      </w:r>
    </w:p>
    <w:p w:rsidR="00164053" w:rsidRPr="0006470A" w:rsidRDefault="00164053" w:rsidP="00164053">
      <w:pPr>
        <w:spacing w:line="360" w:lineRule="auto"/>
        <w:jc w:val="both"/>
        <w:rPr>
          <w:color w:val="000000"/>
        </w:rPr>
      </w:pPr>
      <w:r>
        <w:rPr>
          <w:color w:val="000000"/>
        </w:rPr>
        <w:t xml:space="preserve"> </w:t>
      </w:r>
      <w:r w:rsidR="008670DB">
        <w:rPr>
          <w:color w:val="000000"/>
        </w:rPr>
        <w:t xml:space="preserve">  </w:t>
      </w:r>
      <w:r>
        <w:rPr>
          <w:color w:val="000000"/>
        </w:rPr>
        <w:t xml:space="preserve">- </w:t>
      </w:r>
      <w:r w:rsidRPr="0006470A">
        <w:rPr>
          <w:color w:val="000000"/>
        </w:rPr>
        <w:t>Đảng bộ, chính quyền, nhân dân và các tổ chức đoàn thể ở địa phương rất quan tâm đến việc học tập của con em. Công tác xã hội hóa giáo dục tại địa phương từng bước được toàn dân hưởng ứng; Ban ĐD Cha mẹ học sinh hỗ trợ tích cực cùng với ngân sách nhà nước để đầu tư, sữa chữa  cơ sở vật chất, chăm lo đến việc học tập của con em đã góp phần giúp nhà trường từng bước hoàn thiện cơ sở vật chất phục vụ công tác dạy và học của thầy và trò ngày một tốt hơn.</w:t>
      </w:r>
    </w:p>
    <w:p w:rsidR="00164053" w:rsidRPr="0006470A" w:rsidRDefault="00164053" w:rsidP="00164053">
      <w:pPr>
        <w:tabs>
          <w:tab w:val="center" w:pos="1950"/>
          <w:tab w:val="center" w:pos="7020"/>
        </w:tabs>
        <w:spacing w:line="360" w:lineRule="auto"/>
        <w:jc w:val="both"/>
      </w:pPr>
      <w:r>
        <w:lastRenderedPageBreak/>
        <w:t xml:space="preserve"> </w:t>
      </w:r>
      <w:r w:rsidR="008670DB">
        <w:t xml:space="preserve">  </w:t>
      </w:r>
      <w:r>
        <w:t xml:space="preserve">- </w:t>
      </w:r>
      <w:r w:rsidRPr="0006470A">
        <w:t>Sự chỉ đạo sát sao, kịp thời của lãnh đạo Phòng Giáo dục &amp; Đào tạo Krông Nô là yếu tố hết sức thuận lợi đối với CB-GV-CNV nhà trường.</w:t>
      </w:r>
    </w:p>
    <w:p w:rsidR="00164053" w:rsidRPr="0006470A" w:rsidRDefault="00164053" w:rsidP="00164053">
      <w:pPr>
        <w:tabs>
          <w:tab w:val="center" w:pos="1950"/>
          <w:tab w:val="center" w:pos="7020"/>
        </w:tabs>
        <w:spacing w:line="360" w:lineRule="auto"/>
        <w:jc w:val="both"/>
        <w:rPr>
          <w:bCs/>
        </w:rPr>
      </w:pPr>
      <w:r>
        <w:rPr>
          <w:bCs/>
        </w:rPr>
        <w:t xml:space="preserve"> </w:t>
      </w:r>
      <w:r w:rsidR="008670DB">
        <w:rPr>
          <w:bCs/>
        </w:rPr>
        <w:t xml:space="preserve">  - </w:t>
      </w:r>
      <w:r w:rsidRPr="0006470A">
        <w:rPr>
          <w:bCs/>
        </w:rPr>
        <w:t>Đội ngũ cán bộ, giáo viên ổn định về số lượng, đa số đảm bảo được mức tối thiểu về yêu cầu chất lượng chuyên môn. Hầu hết cán bộ, giáo viên có tinh thần trách nhiệm với công việc, có ý thức xây dựng nhà trường.</w:t>
      </w:r>
    </w:p>
    <w:p w:rsidR="00164053" w:rsidRPr="0006470A" w:rsidRDefault="00164053" w:rsidP="00164053">
      <w:pPr>
        <w:spacing w:line="360" w:lineRule="auto"/>
        <w:jc w:val="both"/>
        <w:rPr>
          <w:bCs/>
        </w:rPr>
      </w:pPr>
      <w:r>
        <w:rPr>
          <w:bCs/>
        </w:rPr>
        <w:t xml:space="preserve"> </w:t>
      </w:r>
      <w:r w:rsidR="008670DB">
        <w:rPr>
          <w:bCs/>
        </w:rPr>
        <w:t xml:space="preserve">  </w:t>
      </w:r>
      <w:r>
        <w:rPr>
          <w:bCs/>
        </w:rPr>
        <w:t xml:space="preserve">- </w:t>
      </w:r>
      <w:r w:rsidRPr="0006470A">
        <w:rPr>
          <w:bCs/>
        </w:rPr>
        <w:t>Công tác quản lý, chỉ đạo, điều hành của BGH đã đi vào nề nếp, khoa học, sáng tạo và thực chất hơn… đảm bảo cho sự phát triển bền vững của nhà trường.</w:t>
      </w:r>
    </w:p>
    <w:p w:rsidR="00164053" w:rsidRPr="0006470A" w:rsidRDefault="00164053" w:rsidP="00164053">
      <w:pPr>
        <w:spacing w:line="360" w:lineRule="auto"/>
        <w:jc w:val="both"/>
        <w:rPr>
          <w:bCs/>
        </w:rPr>
      </w:pPr>
      <w:r>
        <w:rPr>
          <w:bCs/>
        </w:rPr>
        <w:t xml:space="preserve"> </w:t>
      </w:r>
      <w:r w:rsidR="008670DB">
        <w:rPr>
          <w:bCs/>
        </w:rPr>
        <w:t xml:space="preserve">  </w:t>
      </w:r>
      <w:r>
        <w:rPr>
          <w:bCs/>
        </w:rPr>
        <w:t xml:space="preserve">- </w:t>
      </w:r>
      <w:r w:rsidRPr="0006470A">
        <w:rPr>
          <w:bCs/>
        </w:rPr>
        <w:t>Cơ sở vật chất được bổ sung tương đối đầy đủ, đáp ứng được yêu cầu giảng dạy và học tập của học sinh cũng như yêu cầu của trường chuẩn quốc gia.</w:t>
      </w:r>
    </w:p>
    <w:p w:rsidR="00164053" w:rsidRPr="006436A4" w:rsidRDefault="00164053" w:rsidP="00164053">
      <w:pPr>
        <w:spacing w:line="360" w:lineRule="auto"/>
        <w:jc w:val="both"/>
        <w:rPr>
          <w:b/>
          <w:bCs/>
        </w:rPr>
      </w:pPr>
      <w:r>
        <w:rPr>
          <w:bCs/>
        </w:rPr>
        <w:t xml:space="preserve"> </w:t>
      </w:r>
      <w:r w:rsidR="008670DB">
        <w:rPr>
          <w:bCs/>
        </w:rPr>
        <w:t xml:space="preserve">  </w:t>
      </w:r>
      <w:r w:rsidRPr="00C86ABE">
        <w:rPr>
          <w:b/>
          <w:bCs/>
        </w:rPr>
        <w:t>1.</w:t>
      </w:r>
      <w:r w:rsidRPr="006436A4">
        <w:rPr>
          <w:b/>
          <w:bCs/>
        </w:rPr>
        <w:t xml:space="preserve">2. </w:t>
      </w:r>
      <w:r w:rsidRPr="00C86ABE">
        <w:rPr>
          <w:b/>
          <w:bCs/>
        </w:rPr>
        <w:t>Khó khăn</w:t>
      </w:r>
      <w:r w:rsidRPr="006436A4">
        <w:rPr>
          <w:b/>
          <w:bCs/>
        </w:rPr>
        <w:t>.</w:t>
      </w:r>
    </w:p>
    <w:p w:rsidR="00164053" w:rsidRPr="0006470A" w:rsidRDefault="00164053" w:rsidP="00164053">
      <w:pPr>
        <w:spacing w:line="360" w:lineRule="auto"/>
        <w:jc w:val="both"/>
        <w:rPr>
          <w:bCs/>
        </w:rPr>
      </w:pPr>
      <w:r>
        <w:rPr>
          <w:bCs/>
        </w:rPr>
        <w:t xml:space="preserve"> </w:t>
      </w:r>
      <w:r w:rsidR="008670DB">
        <w:rPr>
          <w:bCs/>
        </w:rPr>
        <w:t xml:space="preserve">  </w:t>
      </w:r>
      <w:r>
        <w:rPr>
          <w:bCs/>
        </w:rPr>
        <w:t>- Trường THCS Quảng Phú</w:t>
      </w:r>
      <w:r w:rsidRPr="0006470A">
        <w:rPr>
          <w:bCs/>
        </w:rPr>
        <w:t xml:space="preserve"> là có trụ </w:t>
      </w:r>
      <w:r>
        <w:rPr>
          <w:bCs/>
        </w:rPr>
        <w:t>sở đóng trên địa bàn xã Quảng Phú là xã đ</w:t>
      </w:r>
      <w:r w:rsidRPr="00021A82">
        <w:rPr>
          <w:bCs/>
        </w:rPr>
        <w:t xml:space="preserve">ời sống kinh tế, văn hóa xã hội </w:t>
      </w:r>
      <w:r w:rsidR="00BE7D75">
        <w:rPr>
          <w:bCs/>
        </w:rPr>
        <w:t xml:space="preserve">của nhân dân </w:t>
      </w:r>
      <w:r>
        <w:rPr>
          <w:bCs/>
        </w:rPr>
        <w:t>còn thấp</w:t>
      </w:r>
      <w:r w:rsidRPr="00021A82">
        <w:rPr>
          <w:bCs/>
        </w:rPr>
        <w:t>, trình độ dân t</w:t>
      </w:r>
      <w:r>
        <w:rPr>
          <w:bCs/>
        </w:rPr>
        <w:t>rí không đồng đều giữa các vùng;</w:t>
      </w:r>
      <w:r w:rsidRPr="00021A82">
        <w:rPr>
          <w:bCs/>
        </w:rPr>
        <w:t xml:space="preserve"> ở các vùng xa còn gặp nhiều khó khăn, thiếu thốn</w:t>
      </w:r>
      <w:r w:rsidRPr="0006470A">
        <w:rPr>
          <w:bCs/>
        </w:rPr>
        <w:t xml:space="preserve">, giao thông đi lại khá khó khăn, </w:t>
      </w:r>
      <w:r>
        <w:rPr>
          <w:bCs/>
        </w:rPr>
        <w:t>khoản cách từ nhà đến trường xa nhất trên 20km</w:t>
      </w:r>
      <w:r w:rsidRPr="0006470A">
        <w:rPr>
          <w:bCs/>
        </w:rPr>
        <w:t xml:space="preserve">… đã ảnh hưởng không nhỏ đến </w:t>
      </w:r>
      <w:r>
        <w:rPr>
          <w:bCs/>
        </w:rPr>
        <w:t xml:space="preserve">chất lượng giáo dục </w:t>
      </w:r>
      <w:r w:rsidRPr="0006470A">
        <w:rPr>
          <w:bCs/>
        </w:rPr>
        <w:t>của nhà trường.</w:t>
      </w:r>
    </w:p>
    <w:p w:rsidR="00164053" w:rsidRPr="00021A82" w:rsidRDefault="00164053" w:rsidP="00164053">
      <w:pPr>
        <w:spacing w:line="360" w:lineRule="auto"/>
        <w:jc w:val="both"/>
        <w:rPr>
          <w:bCs/>
        </w:rPr>
      </w:pPr>
      <w:r>
        <w:rPr>
          <w:bCs/>
        </w:rPr>
        <w:t xml:space="preserve"> </w:t>
      </w:r>
      <w:r w:rsidR="008670DB">
        <w:rPr>
          <w:bCs/>
        </w:rPr>
        <w:t xml:space="preserve">  </w:t>
      </w:r>
      <w:r>
        <w:rPr>
          <w:bCs/>
        </w:rPr>
        <w:t xml:space="preserve">- </w:t>
      </w:r>
      <w:r w:rsidRPr="00021A82">
        <w:rPr>
          <w:bCs/>
        </w:rPr>
        <w:t>Dân số trên địa bàn tăng nhanh về mặt cơ học, tình trạng dân di cư tự do ngày một nhiều làm ảnh hưởng không ít đến tình hình phát triển giáo dục của nhà trường</w:t>
      </w:r>
      <w:r>
        <w:rPr>
          <w:bCs/>
        </w:rPr>
        <w:t>.</w:t>
      </w:r>
    </w:p>
    <w:p w:rsidR="00164053" w:rsidRPr="0006470A" w:rsidRDefault="00164053" w:rsidP="00164053">
      <w:pPr>
        <w:spacing w:line="360" w:lineRule="auto"/>
        <w:jc w:val="both"/>
        <w:rPr>
          <w:bCs/>
          <w:iCs/>
        </w:rPr>
      </w:pPr>
      <w:r>
        <w:rPr>
          <w:bCs/>
          <w:iCs/>
        </w:rPr>
        <w:t xml:space="preserve"> </w:t>
      </w:r>
      <w:r w:rsidR="008670DB">
        <w:rPr>
          <w:bCs/>
          <w:iCs/>
        </w:rPr>
        <w:t xml:space="preserve">  </w:t>
      </w:r>
      <w:r>
        <w:rPr>
          <w:bCs/>
          <w:iCs/>
        </w:rPr>
        <w:t xml:space="preserve">- </w:t>
      </w:r>
      <w:r w:rsidRPr="0006470A">
        <w:rPr>
          <w:bCs/>
          <w:iCs/>
        </w:rPr>
        <w:t>Do t</w:t>
      </w:r>
      <w:r w:rsidRPr="00021A82">
        <w:rPr>
          <w:bCs/>
        </w:rPr>
        <w:t>ác động của quá trình phát triển KT – XH, của cơ chế kinh tế thị trường đã tác động đến một bộ phận học sinh của nhà trường và hệ quả là m</w:t>
      </w:r>
      <w:r w:rsidRPr="0006470A">
        <w:rPr>
          <w:bCs/>
          <w:iCs/>
        </w:rPr>
        <w:t>ột bộ phận học sinh ý thức học tập chưa cao, thích đua đòi, ăn chơi</w:t>
      </w:r>
      <w:r>
        <w:rPr>
          <w:bCs/>
          <w:iCs/>
        </w:rPr>
        <w:t>,</w:t>
      </w:r>
      <w:r w:rsidRPr="0006470A">
        <w:rPr>
          <w:bCs/>
          <w:iCs/>
        </w:rPr>
        <w:t xml:space="preserve"> không chịu khó học tập dẫn đến tỷ </w:t>
      </w:r>
      <w:r>
        <w:rPr>
          <w:bCs/>
          <w:iCs/>
        </w:rPr>
        <w:t>lệ học sinh yếu, kém vẫn còn</w:t>
      </w:r>
      <w:r w:rsidRPr="0006470A">
        <w:rPr>
          <w:bCs/>
          <w:iCs/>
        </w:rPr>
        <w:t>, đặc biệt là học sinh dân tộc thiểu số.</w:t>
      </w:r>
    </w:p>
    <w:p w:rsidR="00164053" w:rsidRPr="0006470A" w:rsidRDefault="00164053" w:rsidP="00164053">
      <w:pPr>
        <w:spacing w:line="360" w:lineRule="auto"/>
        <w:jc w:val="both"/>
        <w:rPr>
          <w:bCs/>
          <w:iCs/>
        </w:rPr>
      </w:pPr>
      <w:r>
        <w:rPr>
          <w:bCs/>
          <w:iCs/>
        </w:rPr>
        <w:t xml:space="preserve"> </w:t>
      </w:r>
      <w:r w:rsidR="008670DB">
        <w:rPr>
          <w:bCs/>
          <w:iCs/>
        </w:rPr>
        <w:t xml:space="preserve">  </w:t>
      </w:r>
      <w:r>
        <w:rPr>
          <w:bCs/>
          <w:iCs/>
        </w:rPr>
        <w:t>- Phụ huynh còn khoán trắng cho nhà trường, m</w:t>
      </w:r>
      <w:r w:rsidRPr="0006470A">
        <w:rPr>
          <w:bCs/>
          <w:iCs/>
        </w:rPr>
        <w:t xml:space="preserve">ột bộ phận nhỏ phụ huynh đi làm xa ít có điều kiện cùng nhà trường tham gia giáo dục học sinh nên chất lượng giáo dục chưa cao. </w:t>
      </w:r>
    </w:p>
    <w:p w:rsidR="00164053" w:rsidRDefault="00164053" w:rsidP="00164053">
      <w:pPr>
        <w:spacing w:line="360" w:lineRule="auto"/>
        <w:jc w:val="both"/>
        <w:rPr>
          <w:bCs/>
        </w:rPr>
      </w:pPr>
      <w:r>
        <w:rPr>
          <w:bCs/>
        </w:rPr>
        <w:t xml:space="preserve"> </w:t>
      </w:r>
      <w:r w:rsidR="008670DB">
        <w:rPr>
          <w:bCs/>
        </w:rPr>
        <w:t xml:space="preserve">  </w:t>
      </w:r>
      <w:r>
        <w:rPr>
          <w:bCs/>
        </w:rPr>
        <w:t xml:space="preserve">- </w:t>
      </w:r>
      <w:r w:rsidRPr="0006470A">
        <w:rPr>
          <w:bCs/>
        </w:rPr>
        <w:t>Đội ngũ giáo viên chưa thật đồng đều về năng lực chuyên môn và kỹ năng sư phạm. Đặc biệt là kỹ năng xử lý các tình huống sư phạm trong quá trình giảng dạy còn chưa cao.</w:t>
      </w:r>
    </w:p>
    <w:p w:rsidR="00164053" w:rsidRPr="008F29B8" w:rsidRDefault="00164053" w:rsidP="00164053">
      <w:pPr>
        <w:spacing w:line="360" w:lineRule="auto"/>
        <w:jc w:val="both"/>
        <w:rPr>
          <w:bCs/>
        </w:rPr>
      </w:pPr>
      <w:r>
        <w:rPr>
          <w:bCs/>
        </w:rPr>
        <w:lastRenderedPageBreak/>
        <w:t xml:space="preserve"> </w:t>
      </w:r>
      <w:r w:rsidR="008670DB">
        <w:rPr>
          <w:bCs/>
        </w:rPr>
        <w:t xml:space="preserve">  </w:t>
      </w:r>
      <w:r>
        <w:rPr>
          <w:bCs/>
          <w:iCs/>
        </w:rPr>
        <w:t xml:space="preserve">- </w:t>
      </w:r>
      <w:r w:rsidRPr="0006470A">
        <w:rPr>
          <w:bCs/>
          <w:iCs/>
        </w:rPr>
        <w:t xml:space="preserve">Về cơ sở vật chất trong những năm qua tuy được huyện đầu tư, nhưng xét về mặt bằng chung vẫn thiếu so với quy định, cụ thể thiếu </w:t>
      </w:r>
      <w:r>
        <w:rPr>
          <w:bCs/>
          <w:iCs/>
        </w:rPr>
        <w:t xml:space="preserve">phòng học phải học 2 ca ảnh hưởng đến công tác phụ đạo học sinh yếu và bồi dưỡng học sinh giỏi; thiếu </w:t>
      </w:r>
      <w:r w:rsidRPr="0006470A">
        <w:rPr>
          <w:bCs/>
          <w:iCs/>
        </w:rPr>
        <w:t>phòng đa năng,</w:t>
      </w:r>
      <w:r>
        <w:rPr>
          <w:bCs/>
          <w:iCs/>
        </w:rPr>
        <w:t xml:space="preserve"> phòng học bộ môn, nhà hiệu bộ,</w:t>
      </w:r>
      <w:r w:rsidRPr="0006470A">
        <w:rPr>
          <w:bCs/>
          <w:iCs/>
        </w:rPr>
        <w:t xml:space="preserve"> phòng đọc cho học sinh và</w:t>
      </w:r>
      <w:r>
        <w:rPr>
          <w:bCs/>
          <w:iCs/>
        </w:rPr>
        <w:t xml:space="preserve"> giáo viên</w:t>
      </w:r>
      <w:r w:rsidRPr="0006470A">
        <w:rPr>
          <w:bCs/>
          <w:iCs/>
        </w:rPr>
        <w:t>…</w:t>
      </w:r>
    </w:p>
    <w:p w:rsidR="00164053" w:rsidRPr="00C86ABE" w:rsidRDefault="00164053" w:rsidP="00164053">
      <w:pPr>
        <w:spacing w:line="360" w:lineRule="auto"/>
        <w:rPr>
          <w:b/>
          <w:u w:val="single"/>
        </w:rPr>
      </w:pPr>
      <w:r>
        <w:rPr>
          <w:b/>
        </w:rPr>
        <w:t xml:space="preserve"> </w:t>
      </w:r>
      <w:r w:rsidR="008670DB">
        <w:rPr>
          <w:b/>
        </w:rPr>
        <w:t xml:space="preserve">  </w:t>
      </w:r>
      <w:r>
        <w:rPr>
          <w:b/>
        </w:rPr>
        <w:t>2. Q</w:t>
      </w:r>
      <w:r w:rsidRPr="00C86ABE">
        <w:rPr>
          <w:b/>
        </w:rPr>
        <w:t>uy mô  phát triển trường lớp và đội ngũ:</w:t>
      </w:r>
    </w:p>
    <w:p w:rsidR="00164053" w:rsidRPr="00564BB0" w:rsidRDefault="00164053" w:rsidP="00164053">
      <w:pPr>
        <w:spacing w:line="360" w:lineRule="auto"/>
      </w:pPr>
      <w:r>
        <w:rPr>
          <w:b/>
        </w:rPr>
        <w:t xml:space="preserve"> </w:t>
      </w:r>
      <w:r w:rsidR="008670DB">
        <w:rPr>
          <w:b/>
        </w:rPr>
        <w:t xml:space="preserve">  </w:t>
      </w:r>
      <w:r>
        <w:rPr>
          <w:b/>
        </w:rPr>
        <w:t>2.</w:t>
      </w:r>
      <w:r w:rsidRPr="00564BB0">
        <w:rPr>
          <w:b/>
        </w:rPr>
        <w:t>1</w:t>
      </w:r>
      <w:r w:rsidRPr="00541566">
        <w:t>.</w:t>
      </w:r>
      <w:r w:rsidRPr="00541566">
        <w:rPr>
          <w:b/>
        </w:rPr>
        <w:t xml:space="preserve"> </w:t>
      </w:r>
      <w:r w:rsidRPr="00C86ABE">
        <w:rPr>
          <w:b/>
        </w:rPr>
        <w:t>Quy mô phát triển trường lớp:</w:t>
      </w:r>
    </w:p>
    <w:p w:rsidR="00164053" w:rsidRPr="00374544" w:rsidRDefault="00164053" w:rsidP="00164053">
      <w:pPr>
        <w:spacing w:line="360" w:lineRule="auto"/>
        <w:rPr>
          <w:b/>
        </w:rPr>
      </w:pPr>
      <w:r>
        <w:t xml:space="preserve"> </w:t>
      </w:r>
      <w:r w:rsidR="008670DB">
        <w:t xml:space="preserve">  </w:t>
      </w:r>
      <w:r>
        <w:t>- Toàn trường gồm 13</w:t>
      </w:r>
      <w:r w:rsidRPr="00564BB0">
        <w:t>lớp; tổng s</w:t>
      </w:r>
      <w:r>
        <w:t>ố học sinh 438</w:t>
      </w:r>
      <w:r w:rsidRPr="00564BB0">
        <w:t xml:space="preserve"> em trong đó</w:t>
      </w:r>
      <w:r>
        <w:t xml:space="preserve"> học sinh dân tộc thiểu số là 112 em, học sinh chuyển trường 22</w:t>
      </w:r>
      <w:r w:rsidRPr="00564BB0">
        <w:t xml:space="preserve"> em, học sinh bỏ học </w:t>
      </w:r>
      <w:r>
        <w:t>4</w:t>
      </w:r>
      <w:r w:rsidRPr="00564BB0">
        <w:t xml:space="preserve"> em.</w:t>
      </w:r>
    </w:p>
    <w:p w:rsidR="00164053" w:rsidRDefault="00164053" w:rsidP="00164053">
      <w:pPr>
        <w:spacing w:line="360" w:lineRule="auto"/>
      </w:pPr>
      <w:r>
        <w:t xml:space="preserve"> </w:t>
      </w:r>
      <w:r w:rsidR="008670DB">
        <w:t xml:space="preserve">  </w:t>
      </w:r>
      <w:r>
        <w:t>- D</w:t>
      </w:r>
      <w:r w:rsidRPr="00564BB0">
        <w:t>uy trì các xã đạt chuẩn phổ cập THCS; Xây dựng kế hoạ</w:t>
      </w:r>
      <w:r>
        <w:t>ch phổ cập GDTHCS giai đoạn 2021 – 2025</w:t>
      </w:r>
      <w:r w:rsidRPr="00564BB0">
        <w:t>.</w:t>
      </w:r>
    </w:p>
    <w:p w:rsidR="00164053" w:rsidRDefault="00164053" w:rsidP="00164053">
      <w:pPr>
        <w:spacing w:line="360" w:lineRule="auto"/>
        <w:rPr>
          <w:b/>
        </w:rPr>
      </w:pPr>
      <w:r>
        <w:t xml:space="preserve"> </w:t>
      </w:r>
      <w:r w:rsidR="008670DB">
        <w:t xml:space="preserve">  </w:t>
      </w:r>
      <w:r w:rsidRPr="002141BE">
        <w:rPr>
          <w:b/>
        </w:rPr>
        <w:t>2.</w:t>
      </w:r>
      <w:r w:rsidRPr="00541566">
        <w:rPr>
          <w:b/>
        </w:rPr>
        <w:t xml:space="preserve">2. </w:t>
      </w:r>
      <w:r>
        <w:rPr>
          <w:b/>
        </w:rPr>
        <w:t>Đội ngũ:</w:t>
      </w:r>
    </w:p>
    <w:p w:rsidR="00164053" w:rsidRDefault="00164053" w:rsidP="00164053">
      <w:pPr>
        <w:spacing w:line="360" w:lineRule="auto"/>
        <w:jc w:val="both"/>
      </w:pPr>
      <w:r>
        <w:rPr>
          <w:b/>
        </w:rPr>
        <w:t xml:space="preserve"> </w:t>
      </w:r>
      <w:r w:rsidR="008670DB">
        <w:rPr>
          <w:b/>
        </w:rPr>
        <w:t xml:space="preserve">  </w:t>
      </w:r>
      <w:r>
        <w:rPr>
          <w:b/>
        </w:rPr>
        <w:t xml:space="preserve">- </w:t>
      </w:r>
      <w:r w:rsidRPr="00391FA2">
        <w:t>T</w:t>
      </w:r>
      <w:r>
        <w:t>ổng số CBGVNV: 30 đồng chí</w:t>
      </w:r>
    </w:p>
    <w:p w:rsidR="00164053" w:rsidRDefault="00164053" w:rsidP="00164053">
      <w:pPr>
        <w:spacing w:line="360" w:lineRule="auto"/>
        <w:jc w:val="both"/>
      </w:pPr>
      <w:r>
        <w:t xml:space="preserve">   Trong đó: - BGH:           2 </w:t>
      </w:r>
    </w:p>
    <w:p w:rsidR="00164053" w:rsidRDefault="00164053" w:rsidP="00164053">
      <w:pPr>
        <w:spacing w:line="360" w:lineRule="auto"/>
        <w:jc w:val="both"/>
      </w:pPr>
      <w:r>
        <w:t xml:space="preserve">                    - TPTĐội:      1</w:t>
      </w:r>
    </w:p>
    <w:p w:rsidR="00164053" w:rsidRDefault="00164053" w:rsidP="00164053">
      <w:pPr>
        <w:spacing w:line="360" w:lineRule="auto"/>
        <w:jc w:val="both"/>
      </w:pPr>
      <w:r>
        <w:t xml:space="preserve">                    - Giáo viên:  24 </w:t>
      </w:r>
    </w:p>
    <w:p w:rsidR="00164053" w:rsidRPr="00541566" w:rsidRDefault="00164053" w:rsidP="00164053">
      <w:pPr>
        <w:spacing w:line="360" w:lineRule="auto"/>
        <w:jc w:val="both"/>
      </w:pPr>
      <w:r>
        <w:t xml:space="preserve">                   - Nhân viên: 3 kế toán:1; thư viện:1; bảo vệ:1hợp đồng .</w:t>
      </w:r>
    </w:p>
    <w:p w:rsidR="00164053" w:rsidRPr="00E1393C" w:rsidRDefault="00164053" w:rsidP="00164053">
      <w:pPr>
        <w:pStyle w:val="BodyTextIndent2"/>
        <w:spacing w:before="120" w:line="360" w:lineRule="auto"/>
        <w:ind w:firstLine="0"/>
        <w:rPr>
          <w:rFonts w:ascii="Times New Roman" w:hAnsi="Times New Roman"/>
          <w:b/>
          <w:szCs w:val="28"/>
          <w:lang w:val="nl-NL"/>
        </w:rPr>
      </w:pPr>
      <w:r>
        <w:rPr>
          <w:rFonts w:ascii="Times New Roman" w:hAnsi="Times New Roman"/>
          <w:b/>
          <w:szCs w:val="28"/>
        </w:rPr>
        <w:t xml:space="preserve"> </w:t>
      </w:r>
      <w:r w:rsidR="008670DB">
        <w:rPr>
          <w:rFonts w:ascii="Times New Roman" w:hAnsi="Times New Roman"/>
          <w:b/>
          <w:szCs w:val="28"/>
        </w:rPr>
        <w:t xml:space="preserve">  </w:t>
      </w:r>
      <w:r w:rsidRPr="00E1393C">
        <w:rPr>
          <w:rFonts w:ascii="Times New Roman" w:hAnsi="Times New Roman"/>
          <w:b/>
          <w:szCs w:val="28"/>
          <w:lang w:val="nl-NL"/>
        </w:rPr>
        <w:t>II. KẾT QUẢ THỰC HIỆN NHIỆM VỤ NĂM HỌC</w:t>
      </w:r>
      <w:r>
        <w:rPr>
          <w:rFonts w:ascii="Times New Roman" w:hAnsi="Times New Roman"/>
          <w:b/>
          <w:szCs w:val="28"/>
          <w:lang w:val="nl-NL"/>
        </w:rPr>
        <w:t xml:space="preserve"> 2020-2021</w:t>
      </w:r>
      <w:r w:rsidRPr="00E1393C">
        <w:rPr>
          <w:rFonts w:ascii="Times New Roman" w:hAnsi="Times New Roman"/>
          <w:b/>
          <w:szCs w:val="28"/>
          <w:lang w:val="nl-NL"/>
        </w:rPr>
        <w:t>:</w:t>
      </w:r>
    </w:p>
    <w:p w:rsidR="00164053" w:rsidRPr="00E1393C" w:rsidRDefault="00164053" w:rsidP="00164053">
      <w:pPr>
        <w:pStyle w:val="BodyTextIndent2"/>
        <w:spacing w:before="80" w:line="360" w:lineRule="auto"/>
        <w:ind w:firstLine="0"/>
        <w:rPr>
          <w:rFonts w:ascii="Times New Roman" w:hAnsi="Times New Roman"/>
          <w:b/>
          <w:szCs w:val="28"/>
          <w:lang w:val="nl-NL"/>
        </w:rPr>
      </w:pPr>
      <w:r>
        <w:rPr>
          <w:rFonts w:ascii="Times New Roman" w:hAnsi="Times New Roman"/>
          <w:b/>
          <w:szCs w:val="28"/>
          <w:lang w:val="nl-NL"/>
        </w:rPr>
        <w:t xml:space="preserve"> </w:t>
      </w:r>
      <w:r w:rsidR="008670DB">
        <w:rPr>
          <w:rFonts w:ascii="Times New Roman" w:hAnsi="Times New Roman"/>
          <w:b/>
          <w:szCs w:val="28"/>
          <w:lang w:val="nl-NL"/>
        </w:rPr>
        <w:t xml:space="preserve">  </w:t>
      </w:r>
      <w:r w:rsidRPr="00E1393C">
        <w:rPr>
          <w:rFonts w:ascii="Times New Roman" w:hAnsi="Times New Roman"/>
          <w:b/>
          <w:szCs w:val="28"/>
          <w:lang w:val="nl-NL"/>
        </w:rPr>
        <w:t>1. Kết quả triển khai các cuộc vận động và phong trào thi đua:</w:t>
      </w:r>
    </w:p>
    <w:p w:rsidR="00164053" w:rsidRPr="00E1393C" w:rsidRDefault="008670DB" w:rsidP="00164053">
      <w:pPr>
        <w:pStyle w:val="BodyTextIndent2"/>
        <w:spacing w:before="80" w:line="360" w:lineRule="auto"/>
        <w:ind w:left="72" w:firstLine="0"/>
        <w:rPr>
          <w:rFonts w:ascii="Times New Roman" w:hAnsi="Times New Roman"/>
          <w:szCs w:val="28"/>
          <w:lang w:val="nl-NL"/>
        </w:rPr>
      </w:pPr>
      <w:r>
        <w:rPr>
          <w:rFonts w:ascii="Times New Roman" w:hAnsi="Times New Roman"/>
          <w:szCs w:val="28"/>
          <w:lang w:val="nl-NL"/>
        </w:rPr>
        <w:t xml:space="preserve">  </w:t>
      </w:r>
      <w:r w:rsidR="00164053" w:rsidRPr="00E1393C">
        <w:rPr>
          <w:rFonts w:ascii="Times New Roman" w:hAnsi="Times New Roman"/>
          <w:szCs w:val="28"/>
          <w:lang w:val="nl-NL"/>
        </w:rPr>
        <w:t xml:space="preserve">- Nhà trường triển khai đến CBGVNV từ đầu năm học đã được hưởng ứng và thực hiện tích cực </w:t>
      </w:r>
      <w:r w:rsidR="00164053">
        <w:rPr>
          <w:rFonts w:ascii="Times New Roman" w:hAnsi="Times New Roman"/>
          <w:szCs w:val="28"/>
          <w:lang w:val="nl-NL"/>
        </w:rPr>
        <w:t>các cuộc vận động “</w:t>
      </w:r>
      <w:r w:rsidR="00164053" w:rsidRPr="00E1393C">
        <w:rPr>
          <w:rFonts w:ascii="Times New Roman" w:hAnsi="Times New Roman"/>
          <w:szCs w:val="28"/>
          <w:lang w:val="nl-NL"/>
        </w:rPr>
        <w:t xml:space="preserve">Học tập và làm theo tấm gương </w:t>
      </w:r>
      <w:r w:rsidR="00164053">
        <w:rPr>
          <w:rFonts w:ascii="Times New Roman" w:hAnsi="Times New Roman"/>
          <w:szCs w:val="28"/>
          <w:lang w:val="nl-NL"/>
        </w:rPr>
        <w:t xml:space="preserve">tư tưởng, </w:t>
      </w:r>
      <w:r w:rsidR="00164053" w:rsidRPr="00E1393C">
        <w:rPr>
          <w:rFonts w:ascii="Times New Roman" w:hAnsi="Times New Roman"/>
          <w:szCs w:val="28"/>
          <w:lang w:val="nl-NL"/>
        </w:rPr>
        <w:t>đạo đức</w:t>
      </w:r>
      <w:r w:rsidR="00164053">
        <w:rPr>
          <w:rFonts w:ascii="Times New Roman" w:hAnsi="Times New Roman"/>
          <w:szCs w:val="28"/>
          <w:lang w:val="nl-NL"/>
        </w:rPr>
        <w:t>, phong cách</w:t>
      </w:r>
      <w:r w:rsidR="00164053" w:rsidRPr="00E1393C">
        <w:rPr>
          <w:rFonts w:ascii="Times New Roman" w:hAnsi="Times New Roman"/>
          <w:szCs w:val="28"/>
          <w:lang w:val="nl-NL"/>
        </w:rPr>
        <w:t xml:space="preserve"> Hồ Chí Minh” gắn với cuộc vận động “Mỗi thầy giáo, cô giáo là một tấm gương đạo đức, tự học và sáng tạo”. Trong năm học, nhiều giá</w:t>
      </w:r>
      <w:r w:rsidR="00164053">
        <w:rPr>
          <w:rFonts w:ascii="Times New Roman" w:hAnsi="Times New Roman"/>
          <w:szCs w:val="28"/>
          <w:lang w:val="nl-NL"/>
        </w:rPr>
        <w:t>o viên</w:t>
      </w:r>
      <w:r w:rsidR="00164053" w:rsidRPr="00E1393C">
        <w:rPr>
          <w:rFonts w:ascii="Times New Roman" w:hAnsi="Times New Roman"/>
          <w:szCs w:val="28"/>
          <w:lang w:val="nl-NL"/>
        </w:rPr>
        <w:t xml:space="preserve"> đạt được thành tích tốt như có </w:t>
      </w:r>
      <w:r w:rsidR="00164053">
        <w:rPr>
          <w:rFonts w:ascii="Times New Roman" w:hAnsi="Times New Roman"/>
          <w:szCs w:val="28"/>
          <w:lang w:val="nl-NL"/>
        </w:rPr>
        <w:t xml:space="preserve">nhiều </w:t>
      </w:r>
      <w:r w:rsidR="00164053" w:rsidRPr="00E1393C">
        <w:rPr>
          <w:rFonts w:ascii="Times New Roman" w:hAnsi="Times New Roman"/>
          <w:szCs w:val="28"/>
          <w:lang w:val="nl-NL"/>
        </w:rPr>
        <w:t xml:space="preserve">học sinh giỏi cấp huyện và các cuộc thi khác. </w:t>
      </w:r>
      <w:r w:rsidR="00164053">
        <w:rPr>
          <w:rFonts w:ascii="Times New Roman" w:hAnsi="Times New Roman"/>
          <w:szCs w:val="28"/>
          <w:lang w:val="nl-NL"/>
        </w:rPr>
        <w:t>Một số CBNV</w:t>
      </w:r>
      <w:r w:rsidR="00164053" w:rsidRPr="00E1393C">
        <w:rPr>
          <w:rFonts w:ascii="Times New Roman" w:hAnsi="Times New Roman"/>
          <w:szCs w:val="28"/>
          <w:lang w:val="nl-NL"/>
        </w:rPr>
        <w:t xml:space="preserve"> đang tiếp tục theo học lớp đại học</w:t>
      </w:r>
      <w:r w:rsidR="00164053">
        <w:rPr>
          <w:rFonts w:ascii="Times New Roman" w:hAnsi="Times New Roman"/>
          <w:szCs w:val="28"/>
          <w:lang w:val="nl-NL"/>
        </w:rPr>
        <w:t xml:space="preserve"> </w:t>
      </w:r>
      <w:r w:rsidR="00164053" w:rsidRPr="00E1393C">
        <w:rPr>
          <w:rFonts w:ascii="Times New Roman" w:hAnsi="Times New Roman"/>
          <w:szCs w:val="28"/>
          <w:lang w:val="nl-NL"/>
        </w:rPr>
        <w:t>để nâng cao trình độ chuyên mô</w:t>
      </w:r>
      <w:r w:rsidR="00164053">
        <w:rPr>
          <w:rFonts w:ascii="Times New Roman" w:hAnsi="Times New Roman"/>
          <w:szCs w:val="28"/>
          <w:lang w:val="nl-NL"/>
        </w:rPr>
        <w:t>n nghiệp vụ</w:t>
      </w:r>
      <w:r w:rsidR="00164053" w:rsidRPr="00E1393C">
        <w:rPr>
          <w:rFonts w:ascii="Times New Roman" w:hAnsi="Times New Roman"/>
          <w:szCs w:val="28"/>
          <w:lang w:val="nl-NL"/>
        </w:rPr>
        <w:t xml:space="preserve">. </w:t>
      </w:r>
    </w:p>
    <w:p w:rsidR="00164053" w:rsidRPr="00E1393C" w:rsidRDefault="008670DB" w:rsidP="00164053">
      <w:pPr>
        <w:pStyle w:val="BodyTextIndent2"/>
        <w:spacing w:before="80" w:line="360" w:lineRule="auto"/>
        <w:ind w:left="72" w:firstLine="0"/>
        <w:rPr>
          <w:rFonts w:ascii="Times New Roman" w:hAnsi="Times New Roman"/>
          <w:szCs w:val="28"/>
          <w:lang w:val="nl-NL"/>
        </w:rPr>
      </w:pPr>
      <w:r>
        <w:rPr>
          <w:rFonts w:ascii="Times New Roman" w:hAnsi="Times New Roman"/>
          <w:spacing w:val="-8"/>
          <w:szCs w:val="28"/>
          <w:lang w:val="nl-NL"/>
        </w:rPr>
        <w:t xml:space="preserve">  </w:t>
      </w:r>
      <w:r w:rsidR="00164053" w:rsidRPr="0085383A">
        <w:rPr>
          <w:rFonts w:ascii="Times New Roman" w:hAnsi="Times New Roman"/>
          <w:spacing w:val="-8"/>
          <w:szCs w:val="28"/>
          <w:lang w:val="nl-NL"/>
        </w:rPr>
        <w:t xml:space="preserve">- Phong trào thực hiện </w:t>
      </w:r>
      <w:r w:rsidR="00164053">
        <w:rPr>
          <w:rFonts w:ascii="Times New Roman" w:hAnsi="Times New Roman"/>
          <w:spacing w:val="-8"/>
          <w:szCs w:val="28"/>
          <w:lang w:val="nl-NL"/>
        </w:rPr>
        <w:t xml:space="preserve">có hiệu quả </w:t>
      </w:r>
      <w:r w:rsidR="00164053" w:rsidRPr="0085383A">
        <w:rPr>
          <w:rFonts w:ascii="Times New Roman" w:hAnsi="Times New Roman"/>
          <w:spacing w:val="-8"/>
          <w:szCs w:val="28"/>
          <w:lang w:val="nl-NL"/>
        </w:rPr>
        <w:t xml:space="preserve">cuộc vận động “Hai không” với bốn nội dung </w:t>
      </w:r>
      <w:r w:rsidR="00164053">
        <w:rPr>
          <w:rFonts w:ascii="Times New Roman" w:hAnsi="Times New Roman"/>
          <w:spacing w:val="-8"/>
          <w:szCs w:val="28"/>
          <w:lang w:val="nl-NL"/>
        </w:rPr>
        <w:t>nên hạn chế học sinh yếu</w:t>
      </w:r>
    </w:p>
    <w:p w:rsidR="00164053" w:rsidRPr="0085383A" w:rsidRDefault="008670DB" w:rsidP="00164053">
      <w:pPr>
        <w:pStyle w:val="BodyTextIndent2"/>
        <w:spacing w:before="80" w:line="360" w:lineRule="auto"/>
        <w:ind w:left="72" w:firstLine="0"/>
        <w:rPr>
          <w:rFonts w:ascii="Times New Roman" w:hAnsi="Times New Roman"/>
          <w:spacing w:val="-6"/>
          <w:szCs w:val="28"/>
          <w:lang w:val="nl-NL"/>
        </w:rPr>
      </w:pPr>
      <w:r>
        <w:rPr>
          <w:rFonts w:ascii="Times New Roman" w:hAnsi="Times New Roman"/>
          <w:spacing w:val="-6"/>
          <w:szCs w:val="28"/>
          <w:lang w:val="nl-NL"/>
        </w:rPr>
        <w:lastRenderedPageBreak/>
        <w:t xml:space="preserve">  </w:t>
      </w:r>
      <w:r w:rsidR="00164053">
        <w:rPr>
          <w:rFonts w:ascii="Times New Roman" w:hAnsi="Times New Roman"/>
          <w:spacing w:val="-6"/>
          <w:szCs w:val="28"/>
          <w:lang w:val="nl-NL"/>
        </w:rPr>
        <w:t>-</w:t>
      </w:r>
      <w:r w:rsidR="00164053" w:rsidRPr="0085383A">
        <w:rPr>
          <w:rFonts w:ascii="Times New Roman" w:hAnsi="Times New Roman"/>
          <w:spacing w:val="-6"/>
          <w:szCs w:val="28"/>
          <w:lang w:val="nl-NL"/>
        </w:rPr>
        <w:t xml:space="preserve"> Công tác thi đua, khen thưởng</w:t>
      </w:r>
      <w:r w:rsidR="00164053">
        <w:rPr>
          <w:rFonts w:ascii="Times New Roman" w:hAnsi="Times New Roman"/>
          <w:spacing w:val="-6"/>
          <w:szCs w:val="28"/>
          <w:lang w:val="nl-NL"/>
        </w:rPr>
        <w:t xml:space="preserve"> t</w:t>
      </w:r>
      <w:r w:rsidR="00164053" w:rsidRPr="0085383A">
        <w:rPr>
          <w:rFonts w:ascii="Times New Roman" w:hAnsi="Times New Roman"/>
          <w:spacing w:val="-6"/>
          <w:szCs w:val="28"/>
          <w:lang w:val="nl-NL"/>
        </w:rPr>
        <w:t xml:space="preserve">hực hiện theo </w:t>
      </w:r>
      <w:r w:rsidR="00164053">
        <w:rPr>
          <w:rFonts w:ascii="Times New Roman" w:hAnsi="Times New Roman"/>
          <w:spacing w:val="-6"/>
          <w:szCs w:val="28"/>
          <w:lang w:val="nl-NL"/>
        </w:rPr>
        <w:t xml:space="preserve">đúng </w:t>
      </w:r>
      <w:r w:rsidR="00164053" w:rsidRPr="0085383A">
        <w:rPr>
          <w:rFonts w:ascii="Times New Roman" w:hAnsi="Times New Roman"/>
          <w:spacing w:val="-6"/>
          <w:szCs w:val="28"/>
          <w:lang w:val="nl-NL"/>
        </w:rPr>
        <w:t>hướng dẫn của Phòng GD &amp; ĐT. Hàng tháng các tổ chuyên môn đánh được các mặt làm được, tồn tại làm căn cứ để Hội đồng thi đua – khe</w:t>
      </w:r>
      <w:r w:rsidR="00164053">
        <w:rPr>
          <w:rFonts w:ascii="Times New Roman" w:hAnsi="Times New Roman"/>
          <w:spacing w:val="-6"/>
          <w:szCs w:val="28"/>
          <w:lang w:val="nl-NL"/>
        </w:rPr>
        <w:t>n thưởng xem xét cho mỗi</w:t>
      </w:r>
      <w:r w:rsidR="00164053" w:rsidRPr="0085383A">
        <w:rPr>
          <w:rFonts w:ascii="Times New Roman" w:hAnsi="Times New Roman"/>
          <w:spacing w:val="-6"/>
          <w:szCs w:val="28"/>
          <w:lang w:val="nl-NL"/>
        </w:rPr>
        <w:t xml:space="preserve"> học kì và cả năm học. Căn cứ vào kết quả bình xét để đề nghị cấp trên khen thưởng cuối năm học.</w:t>
      </w:r>
    </w:p>
    <w:p w:rsidR="00164053" w:rsidRPr="00E1393C" w:rsidRDefault="008670DB" w:rsidP="00164053">
      <w:pPr>
        <w:pStyle w:val="BodyTextIndent2"/>
        <w:spacing w:before="80" w:line="360" w:lineRule="auto"/>
        <w:ind w:left="72" w:firstLine="0"/>
        <w:rPr>
          <w:rFonts w:ascii="Times New Roman" w:hAnsi="Times New Roman"/>
          <w:szCs w:val="28"/>
          <w:lang w:val="nl-NL"/>
        </w:rPr>
      </w:pPr>
      <w:r>
        <w:rPr>
          <w:rFonts w:ascii="Times New Roman" w:hAnsi="Times New Roman"/>
          <w:szCs w:val="28"/>
          <w:lang w:val="nl-NL"/>
        </w:rPr>
        <w:t xml:space="preserve">  </w:t>
      </w:r>
      <w:r w:rsidR="00164053">
        <w:rPr>
          <w:rFonts w:ascii="Times New Roman" w:hAnsi="Times New Roman"/>
          <w:szCs w:val="28"/>
          <w:lang w:val="nl-NL"/>
        </w:rPr>
        <w:t>- Thực hiện tốt</w:t>
      </w:r>
      <w:r w:rsidR="00164053" w:rsidRPr="00E1393C">
        <w:rPr>
          <w:rFonts w:ascii="Times New Roman" w:hAnsi="Times New Roman"/>
          <w:szCs w:val="28"/>
          <w:lang w:val="nl-NL"/>
        </w:rPr>
        <w:t xml:space="preserve"> phong trào thi đua xây dựng “trường học thân thiện, học sinh t</w:t>
      </w:r>
      <w:r w:rsidR="00164053">
        <w:rPr>
          <w:rFonts w:ascii="Times New Roman" w:hAnsi="Times New Roman"/>
          <w:szCs w:val="28"/>
          <w:lang w:val="nl-NL"/>
        </w:rPr>
        <w:t xml:space="preserve">ích cực” thực hiện thường xuyên công tác </w:t>
      </w:r>
      <w:r w:rsidR="00164053" w:rsidRPr="00E1393C">
        <w:rPr>
          <w:rFonts w:ascii="Times New Roman" w:hAnsi="Times New Roman"/>
          <w:szCs w:val="28"/>
          <w:lang w:val="nl-NL"/>
        </w:rPr>
        <w:t>vệ sinh khuôn viên nhà trường sạch sẽ, tích cự</w:t>
      </w:r>
      <w:r w:rsidR="00164053">
        <w:rPr>
          <w:rFonts w:ascii="Times New Roman" w:hAnsi="Times New Roman"/>
          <w:szCs w:val="28"/>
          <w:lang w:val="nl-NL"/>
        </w:rPr>
        <w:t xml:space="preserve">c chăm sóc, trồng thêm cây xanh, đảm bảo khuôn viên trường  xanh - sạch - </w:t>
      </w:r>
      <w:r w:rsidR="00164053" w:rsidRPr="00E1393C">
        <w:rPr>
          <w:rFonts w:ascii="Times New Roman" w:hAnsi="Times New Roman"/>
          <w:szCs w:val="28"/>
          <w:lang w:val="nl-NL"/>
        </w:rPr>
        <w:t xml:space="preserve">đẹp. </w:t>
      </w:r>
    </w:p>
    <w:p w:rsidR="00164053" w:rsidRPr="00E1393C" w:rsidRDefault="00164053" w:rsidP="00164053">
      <w:pPr>
        <w:spacing w:line="360" w:lineRule="auto"/>
        <w:rPr>
          <w:lang w:val="nl-NL"/>
        </w:rPr>
      </w:pPr>
      <w:r>
        <w:rPr>
          <w:lang w:val="nl-NL"/>
        </w:rPr>
        <w:t xml:space="preserve"> </w:t>
      </w:r>
      <w:r w:rsidR="008670DB">
        <w:rPr>
          <w:lang w:val="nl-NL"/>
        </w:rPr>
        <w:t xml:space="preserve">  </w:t>
      </w:r>
      <w:r>
        <w:rPr>
          <w:lang w:val="nl-NL"/>
        </w:rPr>
        <w:t>-</w:t>
      </w:r>
      <w:r w:rsidRPr="00E1393C">
        <w:rPr>
          <w:lang w:val="nl-NL"/>
        </w:rPr>
        <w:t xml:space="preserve"> Nhà trường xây dựng nội quy trường, lớp phù hợp trong năm học CBGVNV và học sinh thực hiện khá tốt. </w:t>
      </w:r>
    </w:p>
    <w:p w:rsidR="00164053" w:rsidRPr="00E1393C" w:rsidRDefault="00164053" w:rsidP="00164053">
      <w:pPr>
        <w:pStyle w:val="BodyTextIndent2"/>
        <w:spacing w:before="60" w:after="60" w:line="360" w:lineRule="auto"/>
        <w:ind w:firstLine="0"/>
        <w:rPr>
          <w:rFonts w:ascii="Times New Roman" w:hAnsi="Times New Roman"/>
          <w:szCs w:val="28"/>
          <w:lang w:val="nl-NL"/>
        </w:rPr>
      </w:pPr>
      <w:r>
        <w:rPr>
          <w:rFonts w:ascii="Times New Roman" w:hAnsi="Times New Roman"/>
          <w:szCs w:val="28"/>
          <w:lang w:val="nl-NL"/>
        </w:rPr>
        <w:t xml:space="preserve"> </w:t>
      </w:r>
      <w:r w:rsidR="008670DB">
        <w:rPr>
          <w:rFonts w:ascii="Times New Roman" w:hAnsi="Times New Roman"/>
          <w:szCs w:val="28"/>
          <w:lang w:val="nl-NL"/>
        </w:rPr>
        <w:t xml:space="preserve">  </w:t>
      </w:r>
      <w:r>
        <w:rPr>
          <w:rFonts w:ascii="Times New Roman" w:hAnsi="Times New Roman"/>
          <w:szCs w:val="28"/>
          <w:lang w:val="nl-NL"/>
        </w:rPr>
        <w:t>-</w:t>
      </w:r>
      <w:r w:rsidRPr="0033239E">
        <w:rPr>
          <w:rFonts w:ascii="Times New Roman" w:hAnsi="Times New Roman"/>
          <w:szCs w:val="28"/>
          <w:lang w:val="nl-NL"/>
        </w:rPr>
        <w:t xml:space="preserve"> </w:t>
      </w:r>
      <w:r>
        <w:rPr>
          <w:rFonts w:ascii="Times New Roman" w:hAnsi="Times New Roman"/>
          <w:szCs w:val="28"/>
          <w:lang w:val="nl-NL"/>
        </w:rPr>
        <w:t>Nhà trường</w:t>
      </w:r>
      <w:r w:rsidRPr="0033239E">
        <w:rPr>
          <w:rFonts w:ascii="Times New Roman" w:hAnsi="Times New Roman"/>
          <w:szCs w:val="28"/>
          <w:lang w:val="nl-NL"/>
        </w:rPr>
        <w:t xml:space="preserve"> </w:t>
      </w:r>
      <w:r>
        <w:rPr>
          <w:rFonts w:ascii="Times New Roman" w:hAnsi="Times New Roman"/>
          <w:szCs w:val="28"/>
          <w:lang w:val="nl-NL"/>
        </w:rPr>
        <w:t xml:space="preserve">phối hợp với công đoàn và các đoàn thể  </w:t>
      </w:r>
      <w:r w:rsidRPr="0033239E">
        <w:rPr>
          <w:rFonts w:ascii="Times New Roman" w:hAnsi="Times New Roman"/>
          <w:szCs w:val="28"/>
          <w:lang w:val="nl-NL"/>
        </w:rPr>
        <w:t xml:space="preserve">tổ chức nhiều hoạt </w:t>
      </w:r>
      <w:r>
        <w:rPr>
          <w:rFonts w:ascii="Times New Roman" w:hAnsi="Times New Roman"/>
          <w:szCs w:val="28"/>
          <w:lang w:val="nl-NL"/>
        </w:rPr>
        <w:t xml:space="preserve">động vui chơi, trò chơi dân gian, hội thi văn nghệ chào mừng kỷ niệm các ngày lễ lớn đặc biệt </w:t>
      </w:r>
      <w:r w:rsidR="008670DB">
        <w:rPr>
          <w:rFonts w:ascii="Times New Roman" w:hAnsi="Times New Roman"/>
          <w:szCs w:val="28"/>
          <w:lang w:val="nl-NL"/>
        </w:rPr>
        <w:t xml:space="preserve">ngày </w:t>
      </w:r>
      <w:r>
        <w:rPr>
          <w:rFonts w:ascii="Times New Roman" w:hAnsi="Times New Roman"/>
          <w:szCs w:val="28"/>
          <w:lang w:val="nl-NL"/>
        </w:rPr>
        <w:t>Nhà giáo Việt Nam 20/11; tổ chức thi “rung chuông vàng” giữa các khối lớp... nhằm ôn lại kiến thức các môn học và tạo sân chơi bổ ích cho học sinh.</w:t>
      </w:r>
      <w:r w:rsidRPr="00E1393C">
        <w:rPr>
          <w:rFonts w:ascii="Times New Roman" w:hAnsi="Times New Roman"/>
          <w:szCs w:val="28"/>
          <w:lang w:val="nl-NL"/>
        </w:rPr>
        <w:t xml:space="preserve"> </w:t>
      </w:r>
    </w:p>
    <w:p w:rsidR="00164053" w:rsidRPr="00E1393C" w:rsidRDefault="00164053" w:rsidP="00164053">
      <w:pPr>
        <w:keepNext/>
        <w:spacing w:line="360" w:lineRule="auto"/>
        <w:rPr>
          <w:b/>
          <w:spacing w:val="-2"/>
          <w:lang w:val="nl-NL"/>
        </w:rPr>
      </w:pPr>
      <w:r>
        <w:rPr>
          <w:b/>
          <w:lang w:val="nl-NL"/>
        </w:rPr>
        <w:t xml:space="preserve"> </w:t>
      </w:r>
      <w:r w:rsidR="008670DB">
        <w:rPr>
          <w:b/>
          <w:lang w:val="nl-NL"/>
        </w:rPr>
        <w:t xml:space="preserve">  </w:t>
      </w:r>
      <w:r w:rsidRPr="00E1393C">
        <w:rPr>
          <w:b/>
          <w:lang w:val="nl-NL"/>
        </w:rPr>
        <w:t>2. Công tác chuyên môn:</w:t>
      </w:r>
    </w:p>
    <w:p w:rsidR="00164053" w:rsidRDefault="00164053" w:rsidP="00164053">
      <w:pPr>
        <w:spacing w:line="360" w:lineRule="auto"/>
        <w:jc w:val="both"/>
        <w:rPr>
          <w:spacing w:val="-4"/>
          <w:lang w:val="nl-NL"/>
        </w:rPr>
      </w:pPr>
      <w:r>
        <w:rPr>
          <w:spacing w:val="-4"/>
          <w:lang w:val="nl-NL"/>
        </w:rPr>
        <w:t xml:space="preserve"> </w:t>
      </w:r>
      <w:r w:rsidR="008670DB">
        <w:rPr>
          <w:spacing w:val="-4"/>
          <w:lang w:val="nl-NL"/>
        </w:rPr>
        <w:t xml:space="preserve">  </w:t>
      </w:r>
      <w:r>
        <w:rPr>
          <w:spacing w:val="-4"/>
          <w:lang w:val="nl-NL"/>
        </w:rPr>
        <w:t>- Triền khai và chỉ đạo việc thực hiện</w:t>
      </w:r>
      <w:r w:rsidRPr="00E1393C">
        <w:rPr>
          <w:spacing w:val="-4"/>
          <w:lang w:val="nl-NL"/>
        </w:rPr>
        <w:t xml:space="preserve"> </w:t>
      </w:r>
      <w:r>
        <w:rPr>
          <w:spacing w:val="-4"/>
          <w:lang w:val="nl-NL"/>
        </w:rPr>
        <w:t xml:space="preserve">các văn bản chỉ đạo triển khai nhiệm vụ năm học 2020-2021 </w:t>
      </w:r>
      <w:r w:rsidRPr="00E1393C">
        <w:rPr>
          <w:spacing w:val="-4"/>
          <w:lang w:val="nl-NL"/>
        </w:rPr>
        <w:t>của Phòng Giáo dục và Đào tạo Krông Nô</w:t>
      </w:r>
      <w:r>
        <w:rPr>
          <w:spacing w:val="-4"/>
          <w:lang w:val="nl-NL"/>
        </w:rPr>
        <w:t>.</w:t>
      </w:r>
      <w:r w:rsidRPr="00E1393C">
        <w:rPr>
          <w:spacing w:val="-4"/>
          <w:lang w:val="nl-NL"/>
        </w:rPr>
        <w:t xml:space="preserve"> </w:t>
      </w:r>
    </w:p>
    <w:p w:rsidR="00164053" w:rsidRDefault="00164053" w:rsidP="00164053">
      <w:pPr>
        <w:spacing w:line="360" w:lineRule="auto"/>
        <w:jc w:val="both"/>
        <w:rPr>
          <w:lang w:val="nl-NL"/>
        </w:rPr>
      </w:pPr>
      <w:r>
        <w:rPr>
          <w:lang w:val="nl-NL"/>
        </w:rPr>
        <w:t xml:space="preserve"> </w:t>
      </w:r>
      <w:r w:rsidR="008670DB">
        <w:rPr>
          <w:lang w:val="nl-NL"/>
        </w:rPr>
        <w:t xml:space="preserve">  </w:t>
      </w:r>
      <w:r w:rsidRPr="00E1393C">
        <w:rPr>
          <w:lang w:val="nl-NL"/>
        </w:rPr>
        <w:t xml:space="preserve">- Tích cực đổi mới phương pháp dạy-học và cách thức kiểm tra </w:t>
      </w:r>
      <w:r>
        <w:rPr>
          <w:lang w:val="nl-NL"/>
        </w:rPr>
        <w:t>đánh giá theo chuẩn kiến thức,</w:t>
      </w:r>
      <w:r w:rsidRPr="00E1393C">
        <w:rPr>
          <w:lang w:val="nl-NL"/>
        </w:rPr>
        <w:t xml:space="preserve"> kỹ năng</w:t>
      </w:r>
      <w:r>
        <w:rPr>
          <w:lang w:val="nl-NL"/>
        </w:rPr>
        <w:t xml:space="preserve"> và đánh giá giáo viên theo công văn 112/SGDĐT-GDTrH</w:t>
      </w:r>
      <w:r w:rsidRPr="00E1393C">
        <w:rPr>
          <w:lang w:val="nl-NL"/>
        </w:rPr>
        <w:t>.</w:t>
      </w:r>
    </w:p>
    <w:p w:rsidR="00164053" w:rsidRPr="00E1393C" w:rsidRDefault="00164053" w:rsidP="00164053">
      <w:pPr>
        <w:spacing w:line="360" w:lineRule="auto"/>
        <w:jc w:val="both"/>
        <w:rPr>
          <w:lang w:val="nl-NL"/>
        </w:rPr>
      </w:pPr>
      <w:r>
        <w:rPr>
          <w:lang w:val="nl-NL"/>
        </w:rPr>
        <w:t xml:space="preserve"> </w:t>
      </w:r>
      <w:r w:rsidR="008670DB">
        <w:rPr>
          <w:lang w:val="nl-NL"/>
        </w:rPr>
        <w:t xml:space="preserve">  </w:t>
      </w:r>
      <w:r>
        <w:rPr>
          <w:lang w:val="nl-NL"/>
        </w:rPr>
        <w:t xml:space="preserve">- Từng bước thực hiện đổi mới công tác soạn giáo án theo công văn 112 </w:t>
      </w:r>
    </w:p>
    <w:p w:rsidR="00164053" w:rsidRPr="00E1393C" w:rsidRDefault="00164053" w:rsidP="00164053">
      <w:pPr>
        <w:spacing w:line="360" w:lineRule="auto"/>
        <w:jc w:val="both"/>
        <w:rPr>
          <w:lang w:val="nl-NL"/>
        </w:rPr>
      </w:pPr>
      <w:r>
        <w:rPr>
          <w:lang w:val="nl-NL"/>
        </w:rPr>
        <w:t xml:space="preserve"> </w:t>
      </w:r>
      <w:r w:rsidR="008670DB">
        <w:rPr>
          <w:lang w:val="nl-NL"/>
        </w:rPr>
        <w:t xml:space="preserve">  </w:t>
      </w:r>
      <w:r w:rsidRPr="00E1393C">
        <w:rPr>
          <w:lang w:val="nl-NL"/>
        </w:rPr>
        <w:t>- Giáo viên lên lớp</w:t>
      </w:r>
      <w:r>
        <w:rPr>
          <w:lang w:val="nl-NL"/>
        </w:rPr>
        <w:t xml:space="preserve"> có</w:t>
      </w:r>
      <w:r w:rsidRPr="00E1393C">
        <w:rPr>
          <w:lang w:val="nl-NL"/>
        </w:rPr>
        <w:t xml:space="preserve"> hồ sơ giáo án</w:t>
      </w:r>
      <w:r>
        <w:rPr>
          <w:lang w:val="nl-NL"/>
        </w:rPr>
        <w:t xml:space="preserve"> đầy đủ</w:t>
      </w:r>
      <w:r w:rsidRPr="00E1393C">
        <w:rPr>
          <w:lang w:val="nl-NL"/>
        </w:rPr>
        <w:t xml:space="preserve">, soạn </w:t>
      </w:r>
      <w:r>
        <w:rPr>
          <w:lang w:val="nl-NL"/>
        </w:rPr>
        <w:t>giảng kịp thời</w:t>
      </w:r>
      <w:r w:rsidRPr="00E1393C">
        <w:rPr>
          <w:lang w:val="nl-NL"/>
        </w:rPr>
        <w:t xml:space="preserve"> theo đúng phân phối chương trình và nội dung giảm tải quy định. Tích cực dự giờ thăm lớp học hỏi kinh nghiệm </w:t>
      </w:r>
      <w:r>
        <w:rPr>
          <w:lang w:val="nl-NL"/>
        </w:rPr>
        <w:t>để nâng cao tay nghề</w:t>
      </w:r>
      <w:r w:rsidRPr="00E1393C">
        <w:rPr>
          <w:lang w:val="nl-NL"/>
        </w:rPr>
        <w:t>.</w:t>
      </w:r>
    </w:p>
    <w:p w:rsidR="00164053" w:rsidRPr="00E1393C" w:rsidRDefault="00164053" w:rsidP="00164053">
      <w:pPr>
        <w:spacing w:line="360" w:lineRule="auto"/>
        <w:jc w:val="both"/>
        <w:rPr>
          <w:lang w:val="nl-NL"/>
        </w:rPr>
      </w:pPr>
      <w:r>
        <w:rPr>
          <w:lang w:val="nl-NL"/>
        </w:rPr>
        <w:t xml:space="preserve"> </w:t>
      </w:r>
      <w:r w:rsidR="008670DB">
        <w:rPr>
          <w:lang w:val="nl-NL"/>
        </w:rPr>
        <w:t xml:space="preserve">  </w:t>
      </w:r>
      <w:r w:rsidRPr="00E1393C">
        <w:rPr>
          <w:lang w:val="nl-NL"/>
        </w:rPr>
        <w:t xml:space="preserve">- Thực hiện công tác kiểm tra </w:t>
      </w:r>
      <w:r>
        <w:rPr>
          <w:lang w:val="nl-NL"/>
        </w:rPr>
        <w:t>toàn diện và chuyên đề theo kế hoạch đề ra từ đầu năm học</w:t>
      </w:r>
      <w:r w:rsidRPr="00E1393C">
        <w:rPr>
          <w:lang w:val="nl-NL"/>
        </w:rPr>
        <w:t>.</w:t>
      </w:r>
    </w:p>
    <w:p w:rsidR="00164053" w:rsidRPr="00E1393C" w:rsidRDefault="00164053" w:rsidP="00164053">
      <w:pPr>
        <w:spacing w:line="360" w:lineRule="auto"/>
        <w:jc w:val="both"/>
        <w:rPr>
          <w:spacing w:val="-6"/>
          <w:lang w:val="nl-NL"/>
        </w:rPr>
      </w:pPr>
      <w:r>
        <w:rPr>
          <w:spacing w:val="-6"/>
          <w:lang w:val="nl-NL"/>
        </w:rPr>
        <w:t xml:space="preserve"> </w:t>
      </w:r>
      <w:r w:rsidR="008670DB">
        <w:rPr>
          <w:spacing w:val="-6"/>
          <w:lang w:val="nl-NL"/>
        </w:rPr>
        <w:t xml:space="preserve">  </w:t>
      </w:r>
      <w:r>
        <w:rPr>
          <w:spacing w:val="-6"/>
          <w:lang w:val="nl-NL"/>
        </w:rPr>
        <w:t>- Thực hiện có hiệu quả công tác</w:t>
      </w:r>
      <w:r w:rsidRPr="00E1393C">
        <w:rPr>
          <w:spacing w:val="-6"/>
          <w:lang w:val="nl-NL"/>
        </w:rPr>
        <w:t xml:space="preserve"> bồi dưỡng học sinh khá giỏi và phụ đạo học sinh yếu</w:t>
      </w:r>
      <w:r>
        <w:rPr>
          <w:spacing w:val="-6"/>
          <w:lang w:val="nl-NL"/>
        </w:rPr>
        <w:t xml:space="preserve"> kém</w:t>
      </w:r>
      <w:r w:rsidRPr="00E1393C">
        <w:rPr>
          <w:spacing w:val="-6"/>
          <w:lang w:val="nl-NL"/>
        </w:rPr>
        <w:t>.</w:t>
      </w:r>
    </w:p>
    <w:p w:rsidR="00164053" w:rsidRPr="00E1393C" w:rsidRDefault="00164053" w:rsidP="00164053">
      <w:pPr>
        <w:pStyle w:val="BodyTextIndent2"/>
        <w:spacing w:before="80" w:line="360" w:lineRule="auto"/>
        <w:ind w:firstLine="0"/>
        <w:rPr>
          <w:rFonts w:ascii="Times New Roman" w:hAnsi="Times New Roman"/>
          <w:b/>
          <w:szCs w:val="28"/>
          <w:lang w:val="nl-NL"/>
        </w:rPr>
      </w:pPr>
      <w:r>
        <w:rPr>
          <w:rFonts w:ascii="Times New Roman" w:hAnsi="Times New Roman"/>
          <w:b/>
          <w:szCs w:val="28"/>
          <w:lang w:val="nl-NL"/>
        </w:rPr>
        <w:t xml:space="preserve"> </w:t>
      </w:r>
      <w:r w:rsidR="008670DB">
        <w:rPr>
          <w:rFonts w:ascii="Times New Roman" w:hAnsi="Times New Roman"/>
          <w:b/>
          <w:szCs w:val="28"/>
          <w:lang w:val="nl-NL"/>
        </w:rPr>
        <w:t xml:space="preserve">  </w:t>
      </w:r>
      <w:r w:rsidRPr="00E1393C">
        <w:rPr>
          <w:rFonts w:ascii="Times New Roman" w:hAnsi="Times New Roman"/>
          <w:b/>
          <w:szCs w:val="28"/>
          <w:lang w:val="nl-NL"/>
        </w:rPr>
        <w:t>3. Công tác xây dựng cơ sở vật chất:</w:t>
      </w:r>
    </w:p>
    <w:p w:rsidR="00164053" w:rsidRDefault="008670DB" w:rsidP="00164053">
      <w:pPr>
        <w:pStyle w:val="BodyTextIndent2"/>
        <w:spacing w:before="80" w:line="360" w:lineRule="auto"/>
        <w:ind w:left="72" w:firstLine="0"/>
        <w:rPr>
          <w:rFonts w:ascii="Times New Roman" w:hAnsi="Times New Roman"/>
          <w:szCs w:val="28"/>
          <w:lang w:val="nl-NL"/>
        </w:rPr>
      </w:pPr>
      <w:r>
        <w:rPr>
          <w:rFonts w:ascii="Times New Roman" w:hAnsi="Times New Roman"/>
          <w:szCs w:val="28"/>
          <w:lang w:val="nl-NL"/>
        </w:rPr>
        <w:lastRenderedPageBreak/>
        <w:t xml:space="preserve">  </w:t>
      </w:r>
      <w:r w:rsidR="00164053" w:rsidRPr="00E1393C">
        <w:rPr>
          <w:rFonts w:ascii="Times New Roman" w:hAnsi="Times New Roman"/>
          <w:szCs w:val="28"/>
          <w:lang w:val="nl-NL"/>
        </w:rPr>
        <w:t xml:space="preserve">- Tiếp tục </w:t>
      </w:r>
      <w:r w:rsidR="00164053">
        <w:rPr>
          <w:rFonts w:ascii="Times New Roman" w:hAnsi="Times New Roman"/>
          <w:szCs w:val="28"/>
          <w:lang w:val="nl-NL"/>
        </w:rPr>
        <w:t xml:space="preserve">sử dụng và bảo vệ tốt tài sản hiện có, quán triệt HS bảo vệ tài sản chung </w:t>
      </w:r>
    </w:p>
    <w:p w:rsidR="00164053" w:rsidRPr="0085383A" w:rsidRDefault="008670DB" w:rsidP="00164053">
      <w:pPr>
        <w:pStyle w:val="BodyTextIndent2"/>
        <w:spacing w:before="80" w:line="360" w:lineRule="auto"/>
        <w:ind w:left="72" w:firstLine="0"/>
        <w:rPr>
          <w:rFonts w:ascii="Times New Roman" w:hAnsi="Times New Roman"/>
          <w:b/>
          <w:spacing w:val="-6"/>
          <w:szCs w:val="28"/>
          <w:lang w:val="nl-NL"/>
        </w:rPr>
      </w:pPr>
      <w:r>
        <w:rPr>
          <w:rFonts w:ascii="Times New Roman" w:hAnsi="Times New Roman"/>
          <w:spacing w:val="-6"/>
          <w:szCs w:val="28"/>
          <w:lang w:val="nl-NL"/>
        </w:rPr>
        <w:t xml:space="preserve">  </w:t>
      </w:r>
      <w:r w:rsidR="00164053" w:rsidRPr="0085383A">
        <w:rPr>
          <w:rFonts w:ascii="Times New Roman" w:hAnsi="Times New Roman"/>
          <w:spacing w:val="-6"/>
          <w:szCs w:val="28"/>
          <w:lang w:val="nl-NL"/>
        </w:rPr>
        <w:t xml:space="preserve">- </w:t>
      </w:r>
      <w:r w:rsidR="00164053">
        <w:rPr>
          <w:rFonts w:ascii="Times New Roman" w:hAnsi="Times New Roman"/>
          <w:spacing w:val="-6"/>
          <w:szCs w:val="28"/>
          <w:lang w:val="nl-NL"/>
        </w:rPr>
        <w:t>Làm mới trên 200m</w:t>
      </w:r>
      <w:r w:rsidR="00164053">
        <w:rPr>
          <w:rFonts w:ascii="Times New Roman" w:hAnsi="Times New Roman"/>
          <w:spacing w:val="-6"/>
          <w:szCs w:val="28"/>
          <w:vertAlign w:val="superscript"/>
          <w:lang w:val="nl-NL"/>
        </w:rPr>
        <w:t xml:space="preserve">2 </w:t>
      </w:r>
      <w:r w:rsidR="00164053">
        <w:rPr>
          <w:rFonts w:ascii="Times New Roman" w:hAnsi="Times New Roman"/>
          <w:spacing w:val="-6"/>
          <w:szCs w:val="28"/>
          <w:lang w:val="nl-NL"/>
        </w:rPr>
        <w:t xml:space="preserve"> đường đi bằng xi măng, nhà xe diện tích 98 </w:t>
      </w:r>
      <w:r w:rsidR="00164053" w:rsidRPr="006D710D">
        <w:rPr>
          <w:rFonts w:ascii="Times New Roman" w:hAnsi="Times New Roman"/>
          <w:spacing w:val="-6"/>
          <w:szCs w:val="28"/>
          <w:lang w:val="nl-NL"/>
        </w:rPr>
        <w:t>m</w:t>
      </w:r>
      <w:r w:rsidR="00164053">
        <w:rPr>
          <w:rFonts w:ascii="Times New Roman" w:hAnsi="Times New Roman"/>
          <w:spacing w:val="-6"/>
          <w:szCs w:val="28"/>
          <w:vertAlign w:val="superscript"/>
          <w:lang w:val="nl-NL"/>
        </w:rPr>
        <w:t>2</w:t>
      </w:r>
      <w:r w:rsidR="00164053">
        <w:rPr>
          <w:rFonts w:ascii="Times New Roman" w:hAnsi="Times New Roman"/>
          <w:spacing w:val="-6"/>
          <w:szCs w:val="28"/>
          <w:lang w:val="nl-NL"/>
        </w:rPr>
        <w:t xml:space="preserve"> </w:t>
      </w:r>
      <w:r w:rsidR="00164053" w:rsidRPr="006D710D">
        <w:rPr>
          <w:rFonts w:ascii="Times New Roman" w:hAnsi="Times New Roman"/>
          <w:spacing w:val="-6"/>
          <w:szCs w:val="28"/>
          <w:lang w:val="nl-NL"/>
        </w:rPr>
        <w:t>hỗ</w:t>
      </w:r>
      <w:r w:rsidR="00164053">
        <w:rPr>
          <w:rFonts w:ascii="Times New Roman" w:hAnsi="Times New Roman"/>
          <w:spacing w:val="-6"/>
          <w:szCs w:val="28"/>
          <w:lang w:val="nl-NL"/>
        </w:rPr>
        <w:t xml:space="preserve"> trợ các hoạt động dạy học, giáo dục từ nguồn huy động</w:t>
      </w:r>
      <w:r w:rsidR="00164053" w:rsidRPr="0085383A">
        <w:rPr>
          <w:rFonts w:ascii="Times New Roman" w:hAnsi="Times New Roman"/>
          <w:spacing w:val="-6"/>
          <w:szCs w:val="28"/>
          <w:lang w:val="nl-NL"/>
        </w:rPr>
        <w:t xml:space="preserve"> </w:t>
      </w:r>
      <w:r w:rsidR="00164053">
        <w:rPr>
          <w:rFonts w:ascii="Times New Roman" w:hAnsi="Times New Roman"/>
          <w:spacing w:val="-6"/>
          <w:szCs w:val="28"/>
          <w:lang w:val="nl-NL"/>
        </w:rPr>
        <w:t>tự nguyện</w:t>
      </w:r>
      <w:r w:rsidR="00164053" w:rsidRPr="0085383A">
        <w:rPr>
          <w:rFonts w:ascii="Times New Roman" w:hAnsi="Times New Roman"/>
          <w:spacing w:val="-6"/>
          <w:szCs w:val="28"/>
          <w:lang w:val="nl-NL"/>
        </w:rPr>
        <w:t xml:space="preserve"> của cha mẹ học sinh trong năm học.</w:t>
      </w:r>
    </w:p>
    <w:p w:rsidR="00164053" w:rsidRPr="00DB5AF5" w:rsidRDefault="00164053" w:rsidP="00164053">
      <w:pPr>
        <w:pStyle w:val="BodyTextIndent2"/>
        <w:spacing w:before="80" w:line="360" w:lineRule="auto"/>
        <w:ind w:firstLine="0"/>
        <w:rPr>
          <w:rFonts w:ascii="Times New Roman" w:hAnsi="Times New Roman"/>
          <w:b/>
          <w:szCs w:val="28"/>
          <w:lang w:val="nl-NL"/>
        </w:rPr>
      </w:pPr>
      <w:r>
        <w:rPr>
          <w:rFonts w:ascii="Times New Roman" w:hAnsi="Times New Roman"/>
          <w:b/>
          <w:szCs w:val="28"/>
          <w:lang w:val="nl-NL"/>
        </w:rPr>
        <w:t xml:space="preserve"> </w:t>
      </w:r>
      <w:r w:rsidR="008670DB">
        <w:rPr>
          <w:rFonts w:ascii="Times New Roman" w:hAnsi="Times New Roman"/>
          <w:b/>
          <w:szCs w:val="28"/>
          <w:lang w:val="nl-NL"/>
        </w:rPr>
        <w:t xml:space="preserve">  </w:t>
      </w:r>
      <w:r w:rsidRPr="00DB5AF5">
        <w:rPr>
          <w:rFonts w:ascii="Times New Roman" w:hAnsi="Times New Roman"/>
          <w:b/>
          <w:szCs w:val="28"/>
          <w:lang w:val="nl-NL"/>
        </w:rPr>
        <w:t>4. Công tác khác:</w:t>
      </w:r>
    </w:p>
    <w:p w:rsidR="00164053" w:rsidRDefault="00164053" w:rsidP="00164053">
      <w:pPr>
        <w:pStyle w:val="BodyTextIndent2"/>
        <w:spacing w:before="80" w:line="360" w:lineRule="auto"/>
        <w:ind w:firstLine="0"/>
        <w:rPr>
          <w:rFonts w:ascii="Times New Roman" w:hAnsi="Times New Roman"/>
          <w:szCs w:val="28"/>
          <w:lang w:val="nl-NL"/>
        </w:rPr>
      </w:pPr>
      <w:r>
        <w:rPr>
          <w:rFonts w:ascii="Times New Roman" w:hAnsi="Times New Roman"/>
          <w:szCs w:val="28"/>
          <w:lang w:val="nl-NL"/>
        </w:rPr>
        <w:t xml:space="preserve"> </w:t>
      </w:r>
      <w:r w:rsidR="008670DB">
        <w:rPr>
          <w:rFonts w:ascii="Times New Roman" w:hAnsi="Times New Roman"/>
          <w:szCs w:val="28"/>
          <w:lang w:val="nl-NL"/>
        </w:rPr>
        <w:t xml:space="preserve">  </w:t>
      </w:r>
      <w:r w:rsidRPr="00E1393C">
        <w:rPr>
          <w:rFonts w:ascii="Times New Roman" w:hAnsi="Times New Roman"/>
          <w:szCs w:val="28"/>
          <w:lang w:val="nl-NL"/>
        </w:rPr>
        <w:t xml:space="preserve">- </w:t>
      </w:r>
      <w:r>
        <w:rPr>
          <w:rFonts w:ascii="Times New Roman" w:hAnsi="Times New Roman"/>
          <w:szCs w:val="28"/>
          <w:lang w:val="nl-NL"/>
        </w:rPr>
        <w:t>Nhà trường</w:t>
      </w:r>
      <w:r w:rsidRPr="00E1393C">
        <w:rPr>
          <w:rFonts w:ascii="Times New Roman" w:hAnsi="Times New Roman"/>
          <w:szCs w:val="28"/>
          <w:lang w:val="nl-NL"/>
        </w:rPr>
        <w:t xml:space="preserve"> thực hiệ</w:t>
      </w:r>
      <w:r>
        <w:rPr>
          <w:rFonts w:ascii="Times New Roman" w:hAnsi="Times New Roman"/>
          <w:szCs w:val="28"/>
          <w:lang w:val="nl-NL"/>
        </w:rPr>
        <w:t>n đúng nghị quyết lãnh đạo của Chi bộ, hội đồng trường.</w:t>
      </w:r>
    </w:p>
    <w:p w:rsidR="00164053" w:rsidRPr="0085383A" w:rsidRDefault="00164053" w:rsidP="00164053">
      <w:pPr>
        <w:pStyle w:val="BodyTextIndent2"/>
        <w:spacing w:before="80" w:line="360" w:lineRule="auto"/>
        <w:ind w:firstLine="0"/>
        <w:rPr>
          <w:rFonts w:ascii="Times New Roman" w:hAnsi="Times New Roman"/>
          <w:szCs w:val="28"/>
          <w:lang w:val="nl-NL"/>
        </w:rPr>
      </w:pPr>
      <w:r>
        <w:rPr>
          <w:rFonts w:ascii="Times New Roman" w:hAnsi="Times New Roman"/>
          <w:szCs w:val="28"/>
          <w:lang w:val="nl-NL"/>
        </w:rPr>
        <w:t xml:space="preserve"> </w:t>
      </w:r>
      <w:r w:rsidR="008670DB">
        <w:rPr>
          <w:rFonts w:ascii="Times New Roman" w:hAnsi="Times New Roman"/>
          <w:szCs w:val="28"/>
          <w:lang w:val="nl-NL"/>
        </w:rPr>
        <w:t xml:space="preserve">  </w:t>
      </w:r>
      <w:r>
        <w:rPr>
          <w:rFonts w:ascii="Times New Roman" w:hAnsi="Times New Roman"/>
          <w:szCs w:val="28"/>
          <w:lang w:val="nl-NL"/>
        </w:rPr>
        <w:t>- Nhà trường  p</w:t>
      </w:r>
      <w:r w:rsidRPr="00E1393C">
        <w:rPr>
          <w:rFonts w:ascii="Times New Roman" w:hAnsi="Times New Roman"/>
          <w:szCs w:val="28"/>
          <w:lang w:val="nl-NL"/>
        </w:rPr>
        <w:t xml:space="preserve">hối hợp với các </w:t>
      </w:r>
      <w:r>
        <w:rPr>
          <w:rFonts w:ascii="Times New Roman" w:hAnsi="Times New Roman"/>
          <w:szCs w:val="28"/>
          <w:lang w:val="nl-NL"/>
        </w:rPr>
        <w:t>đoàn thể xây dựng</w:t>
      </w:r>
      <w:r w:rsidRPr="0085383A">
        <w:rPr>
          <w:rFonts w:ascii="Times New Roman" w:hAnsi="Times New Roman"/>
          <w:szCs w:val="28"/>
          <w:lang w:val="nl-NL"/>
        </w:rPr>
        <w:t xml:space="preserve"> kế hoạch hoạt động và </w:t>
      </w:r>
      <w:r>
        <w:rPr>
          <w:rFonts w:ascii="Times New Roman" w:hAnsi="Times New Roman"/>
          <w:szCs w:val="28"/>
          <w:lang w:val="nl-NL"/>
        </w:rPr>
        <w:t xml:space="preserve">cùng </w:t>
      </w:r>
      <w:r w:rsidRPr="0085383A">
        <w:rPr>
          <w:rFonts w:ascii="Times New Roman" w:hAnsi="Times New Roman"/>
          <w:szCs w:val="28"/>
          <w:lang w:val="nl-NL"/>
        </w:rPr>
        <w:t xml:space="preserve">hoàn thành tốt nhiệm vụ </w:t>
      </w:r>
      <w:r>
        <w:rPr>
          <w:rFonts w:ascii="Times New Roman" w:hAnsi="Times New Roman"/>
          <w:szCs w:val="28"/>
          <w:lang w:val="nl-NL"/>
        </w:rPr>
        <w:t>năm học.</w:t>
      </w:r>
    </w:p>
    <w:p w:rsidR="00164053" w:rsidRPr="00E1393C" w:rsidRDefault="00164053" w:rsidP="00164053">
      <w:pPr>
        <w:pStyle w:val="BodyTextIndent2"/>
        <w:spacing w:before="80" w:line="360" w:lineRule="auto"/>
        <w:ind w:firstLine="0"/>
        <w:rPr>
          <w:rFonts w:ascii="Times New Roman" w:hAnsi="Times New Roman"/>
          <w:szCs w:val="28"/>
          <w:lang w:val="nl-NL"/>
        </w:rPr>
      </w:pPr>
      <w:r>
        <w:rPr>
          <w:rFonts w:ascii="Times New Roman" w:hAnsi="Times New Roman"/>
          <w:szCs w:val="28"/>
          <w:lang w:val="nl-NL"/>
        </w:rPr>
        <w:t xml:space="preserve"> </w:t>
      </w:r>
      <w:r w:rsidR="008670DB">
        <w:rPr>
          <w:rFonts w:ascii="Times New Roman" w:hAnsi="Times New Roman"/>
          <w:szCs w:val="28"/>
          <w:lang w:val="nl-NL"/>
        </w:rPr>
        <w:t xml:space="preserve">  </w:t>
      </w:r>
      <w:r w:rsidRPr="00E1393C">
        <w:rPr>
          <w:rFonts w:ascii="Times New Roman" w:hAnsi="Times New Roman"/>
          <w:szCs w:val="28"/>
          <w:lang w:val="nl-NL"/>
        </w:rPr>
        <w:t>- Tích c</w:t>
      </w:r>
      <w:r>
        <w:rPr>
          <w:rFonts w:ascii="Times New Roman" w:hAnsi="Times New Roman"/>
          <w:szCs w:val="28"/>
          <w:lang w:val="nl-NL"/>
        </w:rPr>
        <w:t xml:space="preserve">ực ứng dụng  CNTT </w:t>
      </w:r>
      <w:r w:rsidRPr="00E1393C">
        <w:rPr>
          <w:rFonts w:ascii="Times New Roman" w:hAnsi="Times New Roman"/>
          <w:szCs w:val="28"/>
          <w:lang w:val="nl-NL"/>
        </w:rPr>
        <w:t xml:space="preserve"> trong quản lý và hoạt động dạy học như </w:t>
      </w:r>
      <w:r>
        <w:rPr>
          <w:rFonts w:ascii="Times New Roman" w:hAnsi="Times New Roman"/>
          <w:szCs w:val="28"/>
          <w:lang w:val="nl-NL"/>
        </w:rPr>
        <w:t xml:space="preserve">công tác chỉ đạo, </w:t>
      </w:r>
      <w:r w:rsidRPr="00E1393C">
        <w:rPr>
          <w:rFonts w:ascii="Times New Roman" w:hAnsi="Times New Roman"/>
          <w:szCs w:val="28"/>
          <w:lang w:val="nl-NL"/>
        </w:rPr>
        <w:t>trao đổi thông tin hai chiều giữa Ban gi</w:t>
      </w:r>
      <w:r>
        <w:rPr>
          <w:rFonts w:ascii="Times New Roman" w:hAnsi="Times New Roman"/>
          <w:szCs w:val="28"/>
          <w:lang w:val="nl-NL"/>
        </w:rPr>
        <w:t>ám hiệu và CBGVNV; soạn giáo án</w:t>
      </w:r>
      <w:r w:rsidRPr="00E1393C">
        <w:rPr>
          <w:rFonts w:ascii="Times New Roman" w:hAnsi="Times New Roman"/>
          <w:szCs w:val="28"/>
          <w:lang w:val="nl-NL"/>
        </w:rPr>
        <w:t xml:space="preserve"> và quản lí học sinh</w:t>
      </w:r>
      <w:r>
        <w:rPr>
          <w:rFonts w:ascii="Times New Roman" w:hAnsi="Times New Roman"/>
          <w:szCs w:val="28"/>
          <w:lang w:val="nl-NL"/>
        </w:rPr>
        <w:t>...</w:t>
      </w:r>
      <w:r w:rsidRPr="00E1393C">
        <w:rPr>
          <w:rFonts w:ascii="Times New Roman" w:hAnsi="Times New Roman"/>
          <w:szCs w:val="28"/>
          <w:lang w:val="nl-NL"/>
        </w:rPr>
        <w:t xml:space="preserve"> </w:t>
      </w:r>
    </w:p>
    <w:p w:rsidR="00164053" w:rsidRPr="00E1393C" w:rsidRDefault="00164053" w:rsidP="00164053">
      <w:pPr>
        <w:spacing w:line="360" w:lineRule="auto"/>
        <w:jc w:val="both"/>
        <w:rPr>
          <w:lang w:val="nl-NL"/>
        </w:rPr>
      </w:pPr>
      <w:r>
        <w:rPr>
          <w:lang w:val="nl-NL"/>
        </w:rPr>
        <w:t xml:space="preserve"> </w:t>
      </w:r>
      <w:r w:rsidR="008670DB">
        <w:rPr>
          <w:lang w:val="nl-NL"/>
        </w:rPr>
        <w:t xml:space="preserve">  </w:t>
      </w:r>
      <w:r>
        <w:rPr>
          <w:lang w:val="nl-NL"/>
        </w:rPr>
        <w:t>- Tiếp tục duy trì kết quả phổ cập GD - CMC</w:t>
      </w:r>
      <w:r w:rsidRPr="00E1393C">
        <w:rPr>
          <w:lang w:val="nl-NL"/>
        </w:rPr>
        <w:t>, hạn chế tỷ lệ học sinh bỏ học so với các năm học trước.</w:t>
      </w:r>
    </w:p>
    <w:p w:rsidR="00164053" w:rsidRPr="00E1393C" w:rsidRDefault="00164053" w:rsidP="00164053">
      <w:pPr>
        <w:spacing w:line="360" w:lineRule="auto"/>
        <w:jc w:val="both"/>
        <w:rPr>
          <w:spacing w:val="-4"/>
          <w:lang w:val="nl-NL"/>
        </w:rPr>
      </w:pPr>
      <w:r>
        <w:rPr>
          <w:spacing w:val="-4"/>
          <w:lang w:val="nl-NL"/>
        </w:rPr>
        <w:t xml:space="preserve"> </w:t>
      </w:r>
      <w:r w:rsidR="008670DB">
        <w:rPr>
          <w:spacing w:val="-4"/>
          <w:lang w:val="nl-NL"/>
        </w:rPr>
        <w:t xml:space="preserve">  </w:t>
      </w:r>
      <w:r w:rsidRPr="00E1393C">
        <w:rPr>
          <w:spacing w:val="-4"/>
          <w:lang w:val="nl-NL"/>
        </w:rPr>
        <w:t xml:space="preserve">- Thực hiện các hoạt động ngoại khoá, lồng ghép và tích hợp vào các môn học để giáo dục cho các em kiến thức về môi trường, sức khoẻ sinh sản vị thành niên, </w:t>
      </w:r>
      <w:r>
        <w:rPr>
          <w:spacing w:val="-4"/>
          <w:lang w:val="nl-NL"/>
        </w:rPr>
        <w:t>kỷ năng sống,</w:t>
      </w:r>
      <w:r w:rsidRPr="00E1393C">
        <w:rPr>
          <w:spacing w:val="-4"/>
          <w:lang w:val="nl-NL"/>
        </w:rPr>
        <w:t xml:space="preserve"> bảo vệ môi trường...</w:t>
      </w:r>
    </w:p>
    <w:p w:rsidR="00164053" w:rsidRDefault="00164053" w:rsidP="00164053">
      <w:pPr>
        <w:spacing w:line="360" w:lineRule="auto"/>
        <w:jc w:val="both"/>
        <w:rPr>
          <w:spacing w:val="-4"/>
          <w:lang w:val="nl-NL"/>
        </w:rPr>
      </w:pPr>
      <w:r>
        <w:rPr>
          <w:spacing w:val="-4"/>
          <w:lang w:val="nl-NL"/>
        </w:rPr>
        <w:t xml:space="preserve"> </w:t>
      </w:r>
      <w:r w:rsidR="008670DB">
        <w:rPr>
          <w:spacing w:val="-4"/>
          <w:lang w:val="nl-NL"/>
        </w:rPr>
        <w:t xml:space="preserve">  </w:t>
      </w:r>
      <w:r w:rsidRPr="00E1393C">
        <w:rPr>
          <w:spacing w:val="-4"/>
          <w:lang w:val="nl-NL"/>
        </w:rPr>
        <w:t xml:space="preserve">- </w:t>
      </w:r>
      <w:r>
        <w:rPr>
          <w:spacing w:val="-4"/>
          <w:lang w:val="nl-NL"/>
        </w:rPr>
        <w:t>N</w:t>
      </w:r>
      <w:r w:rsidRPr="00E1393C">
        <w:rPr>
          <w:spacing w:val="-4"/>
          <w:lang w:val="nl-NL"/>
        </w:rPr>
        <w:t xml:space="preserve">hà trường </w:t>
      </w:r>
      <w:r>
        <w:rPr>
          <w:spacing w:val="-4"/>
          <w:lang w:val="nl-NL"/>
        </w:rPr>
        <w:t>thực hiện tốt việc</w:t>
      </w:r>
      <w:r w:rsidRPr="00E1393C">
        <w:rPr>
          <w:spacing w:val="-4"/>
          <w:lang w:val="nl-NL"/>
        </w:rPr>
        <w:t xml:space="preserve"> khám </w:t>
      </w:r>
      <w:r>
        <w:rPr>
          <w:spacing w:val="-4"/>
          <w:lang w:val="nl-NL"/>
        </w:rPr>
        <w:t xml:space="preserve">sức khoẻ định kỳ </w:t>
      </w:r>
      <w:r w:rsidRPr="00E1393C">
        <w:rPr>
          <w:spacing w:val="-4"/>
          <w:lang w:val="nl-NL"/>
        </w:rPr>
        <w:t>cho họ</w:t>
      </w:r>
      <w:r>
        <w:rPr>
          <w:spacing w:val="-4"/>
          <w:lang w:val="nl-NL"/>
        </w:rPr>
        <w:t>c sinh</w:t>
      </w:r>
      <w:r w:rsidR="0066774A">
        <w:rPr>
          <w:spacing w:val="-4"/>
          <w:lang w:val="nl-NL"/>
        </w:rPr>
        <w:t xml:space="preserve"> </w:t>
      </w:r>
      <w:r>
        <w:rPr>
          <w:spacing w:val="-4"/>
          <w:lang w:val="nl-NL"/>
        </w:rPr>
        <w:t>vào đầu năm học.</w:t>
      </w:r>
    </w:p>
    <w:p w:rsidR="00164053" w:rsidRPr="00C863BB" w:rsidRDefault="00164053" w:rsidP="00164053">
      <w:pPr>
        <w:spacing w:line="360" w:lineRule="auto"/>
        <w:jc w:val="both"/>
        <w:rPr>
          <w:spacing w:val="-4"/>
          <w:lang w:val="nl-NL"/>
        </w:rPr>
      </w:pPr>
      <w:r>
        <w:rPr>
          <w:lang w:val="nl-NL"/>
        </w:rPr>
        <w:t xml:space="preserve"> </w:t>
      </w:r>
      <w:r w:rsidR="008670DB">
        <w:rPr>
          <w:lang w:val="nl-NL"/>
        </w:rPr>
        <w:t xml:space="preserve">  </w:t>
      </w:r>
      <w:r>
        <w:rPr>
          <w:lang w:val="nl-NL"/>
        </w:rPr>
        <w:t>- Chú trọng công tác</w:t>
      </w:r>
      <w:r w:rsidRPr="00C863BB">
        <w:rPr>
          <w:lang w:val="nl-NL"/>
        </w:rPr>
        <w:t xml:space="preserve"> giáo dục học sinh dâ</w:t>
      </w:r>
      <w:r>
        <w:rPr>
          <w:lang w:val="nl-NL"/>
        </w:rPr>
        <w:t>n tộc thiểu số, nhất là học sinh</w:t>
      </w:r>
      <w:r w:rsidRPr="00C863BB">
        <w:rPr>
          <w:lang w:val="nl-NL"/>
        </w:rPr>
        <w:t xml:space="preserve"> có hoàn cảnh kinh tế gia đình khó khăn.</w:t>
      </w:r>
    </w:p>
    <w:p w:rsidR="00164053" w:rsidRDefault="00164053" w:rsidP="00164053">
      <w:pPr>
        <w:spacing w:line="360" w:lineRule="auto"/>
        <w:jc w:val="both"/>
      </w:pPr>
      <w:r>
        <w:rPr>
          <w:b/>
        </w:rPr>
        <w:t xml:space="preserve"> </w:t>
      </w:r>
      <w:r w:rsidR="008670DB">
        <w:rPr>
          <w:b/>
        </w:rPr>
        <w:t xml:space="preserve">  </w:t>
      </w:r>
      <w:r>
        <w:t xml:space="preserve">- </w:t>
      </w:r>
      <w:r w:rsidRPr="00C863BB">
        <w:t>Công t</w:t>
      </w:r>
      <w:r>
        <w:t>ác xã hội hóa giáo dục: Thực hiện có hiệu quả</w:t>
      </w:r>
      <w:r w:rsidRPr="00C863BB">
        <w:t xml:space="preserve"> việc huy động các nguồn quỹ tà</w:t>
      </w:r>
      <w:r>
        <w:t>i trợ, thỏa thuận từ phụ huynh để làm nhà xe, đường đi  xi măng</w:t>
      </w:r>
      <w:r w:rsidRPr="00C863BB">
        <w:t xml:space="preserve">; </w:t>
      </w:r>
    </w:p>
    <w:p w:rsidR="00164053" w:rsidRDefault="00164053" w:rsidP="00164053">
      <w:pPr>
        <w:spacing w:line="360" w:lineRule="auto"/>
        <w:jc w:val="both"/>
      </w:pPr>
      <w:r>
        <w:t xml:space="preserve"> </w:t>
      </w:r>
      <w:r w:rsidR="008670DB">
        <w:t xml:space="preserve">  </w:t>
      </w:r>
      <w:r>
        <w:t xml:space="preserve">- Kết hợp công đoàn, Đội </w:t>
      </w:r>
      <w:r w:rsidRPr="00C863BB">
        <w:t xml:space="preserve">tiếp tục vận động </w:t>
      </w:r>
      <w:r>
        <w:t>kinh phí  ủng hộ học sinh có hoàn cảnh khó khăn để có điều kiện học tập</w:t>
      </w:r>
      <w:r w:rsidRPr="00C863BB">
        <w:t>.</w:t>
      </w:r>
    </w:p>
    <w:p w:rsidR="00164053" w:rsidRDefault="00164053" w:rsidP="00164053">
      <w:pPr>
        <w:pStyle w:val="BodyTextIndent2"/>
        <w:spacing w:before="80" w:line="360" w:lineRule="auto"/>
        <w:ind w:firstLine="0"/>
        <w:rPr>
          <w:rFonts w:ascii="Times New Roman" w:hAnsi="Times New Roman"/>
          <w:szCs w:val="28"/>
          <w:lang w:val="nl-NL"/>
        </w:rPr>
      </w:pPr>
      <w:r>
        <w:t xml:space="preserve"> </w:t>
      </w:r>
      <w:r w:rsidR="008670DB">
        <w:t xml:space="preserve">  </w:t>
      </w:r>
      <w:r w:rsidRPr="00980809">
        <w:rPr>
          <w:b/>
        </w:rPr>
        <w:t>5</w:t>
      </w:r>
      <w:r w:rsidRPr="00980809">
        <w:rPr>
          <w:rFonts w:ascii="Times New Roman" w:hAnsi="Times New Roman"/>
          <w:b/>
          <w:szCs w:val="28"/>
          <w:lang w:val="nl-NL"/>
        </w:rPr>
        <w:t>. Xếp loại tập thể</w:t>
      </w:r>
      <w:r>
        <w:rPr>
          <w:rFonts w:ascii="Times New Roman" w:hAnsi="Times New Roman"/>
          <w:szCs w:val="28"/>
          <w:lang w:val="nl-NL"/>
        </w:rPr>
        <w:t>:</w:t>
      </w:r>
    </w:p>
    <w:p w:rsidR="00164053" w:rsidRDefault="00164053" w:rsidP="00164053">
      <w:pPr>
        <w:pStyle w:val="BodyTextIndent2"/>
        <w:spacing w:line="360" w:lineRule="auto"/>
        <w:ind w:firstLine="0"/>
        <w:rPr>
          <w:rFonts w:ascii="Times New Roman" w:hAnsi="Times New Roman"/>
          <w:szCs w:val="28"/>
          <w:lang w:val="nl-NL"/>
        </w:rPr>
      </w:pPr>
      <w:r>
        <w:rPr>
          <w:rFonts w:ascii="Times New Roman" w:hAnsi="Times New Roman"/>
          <w:szCs w:val="28"/>
          <w:lang w:val="nl-NL"/>
        </w:rPr>
        <w:t xml:space="preserve"> </w:t>
      </w:r>
      <w:r w:rsidR="008670DB">
        <w:rPr>
          <w:rFonts w:ascii="Times New Roman" w:hAnsi="Times New Roman"/>
          <w:szCs w:val="28"/>
          <w:lang w:val="nl-NL"/>
        </w:rPr>
        <w:t xml:space="preserve">  </w:t>
      </w:r>
      <w:r>
        <w:rPr>
          <w:rFonts w:ascii="Times New Roman" w:hAnsi="Times New Roman"/>
          <w:szCs w:val="28"/>
          <w:lang w:val="nl-NL"/>
        </w:rPr>
        <w:t>- Nhà trường: HT tốt nhiệm vụ; đạt danh hiệu lao động tiên tiến cấp huyện</w:t>
      </w:r>
    </w:p>
    <w:p w:rsidR="00164053" w:rsidRDefault="00164053" w:rsidP="00164053">
      <w:pPr>
        <w:pStyle w:val="BodyTextIndent2"/>
        <w:spacing w:line="360" w:lineRule="auto"/>
        <w:ind w:firstLine="0"/>
        <w:rPr>
          <w:rFonts w:ascii="Times New Roman" w:hAnsi="Times New Roman"/>
          <w:szCs w:val="28"/>
          <w:lang w:val="nl-NL"/>
        </w:rPr>
      </w:pPr>
      <w:r>
        <w:rPr>
          <w:rFonts w:ascii="Times New Roman" w:hAnsi="Times New Roman"/>
          <w:szCs w:val="28"/>
          <w:lang w:val="nl-NL"/>
        </w:rPr>
        <w:t xml:space="preserve"> </w:t>
      </w:r>
      <w:r w:rsidR="008670DB">
        <w:rPr>
          <w:rFonts w:ascii="Times New Roman" w:hAnsi="Times New Roman"/>
          <w:szCs w:val="28"/>
          <w:lang w:val="nl-NL"/>
        </w:rPr>
        <w:t xml:space="preserve">  </w:t>
      </w:r>
      <w:r>
        <w:rPr>
          <w:rFonts w:ascii="Times New Roman" w:hAnsi="Times New Roman"/>
          <w:szCs w:val="28"/>
          <w:lang w:val="nl-NL"/>
        </w:rPr>
        <w:t>- Chi bộ: vững mạnh</w:t>
      </w:r>
    </w:p>
    <w:p w:rsidR="00164053" w:rsidRDefault="00164053" w:rsidP="00164053">
      <w:pPr>
        <w:pStyle w:val="BodyTextIndent2"/>
        <w:spacing w:line="360" w:lineRule="auto"/>
        <w:ind w:firstLine="0"/>
        <w:rPr>
          <w:rFonts w:ascii="Times New Roman" w:hAnsi="Times New Roman"/>
          <w:szCs w:val="28"/>
          <w:lang w:val="nl-NL"/>
        </w:rPr>
      </w:pPr>
      <w:r>
        <w:rPr>
          <w:rFonts w:ascii="Times New Roman" w:hAnsi="Times New Roman"/>
          <w:szCs w:val="28"/>
          <w:lang w:val="nl-NL"/>
        </w:rPr>
        <w:t xml:space="preserve"> </w:t>
      </w:r>
      <w:r w:rsidR="008670DB">
        <w:rPr>
          <w:rFonts w:ascii="Times New Roman" w:hAnsi="Times New Roman"/>
          <w:szCs w:val="28"/>
          <w:lang w:val="nl-NL"/>
        </w:rPr>
        <w:t xml:space="preserve">  </w:t>
      </w:r>
      <w:r>
        <w:rPr>
          <w:rFonts w:ascii="Times New Roman" w:hAnsi="Times New Roman"/>
          <w:szCs w:val="28"/>
          <w:lang w:val="nl-NL"/>
        </w:rPr>
        <w:t>- Công đoàn: Hoàn thành tốt</w:t>
      </w:r>
    </w:p>
    <w:p w:rsidR="00164053" w:rsidRPr="00AA3362" w:rsidRDefault="00164053" w:rsidP="00164053">
      <w:pPr>
        <w:pStyle w:val="BodyTextIndent2"/>
        <w:spacing w:line="360" w:lineRule="auto"/>
        <w:ind w:firstLine="0"/>
        <w:rPr>
          <w:lang w:val="nl-NL"/>
        </w:rPr>
      </w:pPr>
      <w:r>
        <w:rPr>
          <w:rFonts w:ascii="Times New Roman" w:hAnsi="Times New Roman"/>
          <w:szCs w:val="28"/>
          <w:lang w:val="nl-NL"/>
        </w:rPr>
        <w:t xml:space="preserve"> </w:t>
      </w:r>
      <w:r w:rsidR="008670DB">
        <w:rPr>
          <w:rFonts w:ascii="Times New Roman" w:hAnsi="Times New Roman"/>
          <w:szCs w:val="28"/>
          <w:lang w:val="nl-NL"/>
        </w:rPr>
        <w:t xml:space="preserve">  </w:t>
      </w:r>
      <w:r>
        <w:rPr>
          <w:rFonts w:ascii="Times New Roman" w:hAnsi="Times New Roman"/>
          <w:szCs w:val="28"/>
          <w:lang w:val="nl-NL"/>
        </w:rPr>
        <w:t>- Liên đội: xuất sắc</w:t>
      </w:r>
      <w:r w:rsidRPr="0033239E">
        <w:rPr>
          <w:rFonts w:ascii="Times New Roman" w:hAnsi="Times New Roman"/>
          <w:szCs w:val="28"/>
          <w:lang w:val="nl-NL"/>
        </w:rPr>
        <w:t xml:space="preserve"> </w:t>
      </w:r>
    </w:p>
    <w:p w:rsidR="00164053" w:rsidRPr="0033239E" w:rsidRDefault="00164053" w:rsidP="00164053">
      <w:pPr>
        <w:pStyle w:val="BodyTextIndent2"/>
        <w:spacing w:before="80" w:line="360" w:lineRule="auto"/>
        <w:ind w:firstLine="0"/>
        <w:rPr>
          <w:rFonts w:ascii="Times New Roman" w:hAnsi="Times New Roman"/>
          <w:b/>
          <w:szCs w:val="28"/>
          <w:lang w:val="nl-NL"/>
        </w:rPr>
      </w:pPr>
      <w:r>
        <w:rPr>
          <w:rFonts w:ascii="Times New Roman" w:hAnsi="Times New Roman"/>
          <w:spacing w:val="-4"/>
          <w:szCs w:val="28"/>
          <w:lang w:val="nl-NL"/>
        </w:rPr>
        <w:lastRenderedPageBreak/>
        <w:t xml:space="preserve"> </w:t>
      </w:r>
      <w:r w:rsidR="008670DB">
        <w:rPr>
          <w:rFonts w:ascii="Times New Roman" w:hAnsi="Times New Roman"/>
          <w:spacing w:val="-4"/>
          <w:szCs w:val="28"/>
          <w:lang w:val="nl-NL"/>
        </w:rPr>
        <w:t xml:space="preserve">  </w:t>
      </w:r>
      <w:r>
        <w:rPr>
          <w:rFonts w:ascii="Times New Roman" w:hAnsi="Times New Roman"/>
          <w:b/>
          <w:szCs w:val="28"/>
          <w:lang w:val="nl-NL"/>
        </w:rPr>
        <w:t>6</w:t>
      </w:r>
      <w:r w:rsidRPr="0033239E">
        <w:rPr>
          <w:rFonts w:ascii="Times New Roman" w:hAnsi="Times New Roman"/>
          <w:b/>
          <w:szCs w:val="28"/>
          <w:lang w:val="nl-NL"/>
        </w:rPr>
        <w:t xml:space="preserve">. Kết quả thi đua của CB,GV,NV và học sinh: </w:t>
      </w:r>
    </w:p>
    <w:p w:rsidR="00164053" w:rsidRDefault="00164053" w:rsidP="00164053">
      <w:pPr>
        <w:pStyle w:val="BodyTextIndent2"/>
        <w:spacing w:before="80" w:line="360" w:lineRule="auto"/>
        <w:ind w:firstLine="0"/>
        <w:rPr>
          <w:rFonts w:ascii="Times New Roman" w:hAnsi="Times New Roman"/>
          <w:b/>
          <w:szCs w:val="28"/>
          <w:lang w:val="nl-NL"/>
        </w:rPr>
      </w:pPr>
      <w:r>
        <w:rPr>
          <w:rFonts w:ascii="Times New Roman" w:hAnsi="Times New Roman"/>
          <w:b/>
          <w:szCs w:val="28"/>
          <w:lang w:val="nl-NL"/>
        </w:rPr>
        <w:t xml:space="preserve"> </w:t>
      </w:r>
      <w:r w:rsidR="008670DB">
        <w:rPr>
          <w:rFonts w:ascii="Times New Roman" w:hAnsi="Times New Roman"/>
          <w:b/>
          <w:szCs w:val="28"/>
          <w:lang w:val="nl-NL"/>
        </w:rPr>
        <w:t xml:space="preserve">  </w:t>
      </w:r>
      <w:r>
        <w:rPr>
          <w:rFonts w:ascii="Times New Roman" w:hAnsi="Times New Roman"/>
          <w:b/>
          <w:szCs w:val="28"/>
          <w:lang w:val="nl-NL"/>
        </w:rPr>
        <w:t>6.1</w:t>
      </w:r>
      <w:r w:rsidRPr="0033239E">
        <w:rPr>
          <w:rFonts w:ascii="Times New Roman" w:hAnsi="Times New Roman"/>
          <w:b/>
          <w:szCs w:val="28"/>
          <w:lang w:val="nl-NL"/>
        </w:rPr>
        <w:t>. Xếp loại CB,GV,NV giáo viên</w:t>
      </w:r>
    </w:p>
    <w:p w:rsidR="00164053" w:rsidRPr="00C740C0" w:rsidRDefault="00164053" w:rsidP="00164053">
      <w:pPr>
        <w:pStyle w:val="BodyTextIndent2"/>
        <w:spacing w:before="80" w:line="360" w:lineRule="auto"/>
        <w:ind w:firstLine="0"/>
        <w:rPr>
          <w:rFonts w:ascii="Times New Roman" w:hAnsi="Times New Roman"/>
          <w:szCs w:val="28"/>
          <w:lang w:val="nl-NL"/>
        </w:rPr>
      </w:pPr>
      <w:r>
        <w:rPr>
          <w:rFonts w:ascii="Times New Roman" w:hAnsi="Times New Roman"/>
          <w:szCs w:val="28"/>
          <w:lang w:val="nl-NL"/>
        </w:rPr>
        <w:t xml:space="preserve"> </w:t>
      </w:r>
      <w:r w:rsidR="008670DB">
        <w:rPr>
          <w:rFonts w:ascii="Times New Roman" w:hAnsi="Times New Roman"/>
          <w:szCs w:val="28"/>
          <w:lang w:val="nl-NL"/>
        </w:rPr>
        <w:t xml:space="preserve">  </w:t>
      </w:r>
      <w:r w:rsidRPr="00C56041">
        <w:rPr>
          <w:rFonts w:ascii="Times New Roman" w:hAnsi="Times New Roman"/>
          <w:szCs w:val="28"/>
          <w:lang w:val="nl-NL"/>
        </w:rPr>
        <w:t>- Hiệu trưởng</w:t>
      </w:r>
      <w:r>
        <w:rPr>
          <w:rFonts w:ascii="Times New Roman" w:hAnsi="Times New Roman"/>
          <w:szCs w:val="28"/>
          <w:lang w:val="nl-NL"/>
        </w:rPr>
        <w:t>, Phó hiệu trưởng</w:t>
      </w:r>
      <w:r w:rsidRPr="00C56041">
        <w:rPr>
          <w:rFonts w:ascii="Times New Roman" w:hAnsi="Times New Roman"/>
          <w:szCs w:val="28"/>
          <w:lang w:val="nl-NL"/>
        </w:rPr>
        <w:t>: HTT nhiệm vụ</w:t>
      </w:r>
    </w:p>
    <w:p w:rsidR="00164053" w:rsidRDefault="00164053" w:rsidP="00164053">
      <w:pPr>
        <w:pStyle w:val="BodyTextIndent2"/>
        <w:spacing w:before="80" w:line="360" w:lineRule="auto"/>
        <w:ind w:firstLine="0"/>
        <w:rPr>
          <w:rFonts w:ascii="Times New Roman" w:hAnsi="Times New Roman"/>
          <w:szCs w:val="28"/>
          <w:lang w:val="nl-NL"/>
        </w:rPr>
      </w:pPr>
      <w:r>
        <w:rPr>
          <w:rFonts w:ascii="Times New Roman" w:hAnsi="Times New Roman"/>
          <w:szCs w:val="28"/>
          <w:lang w:val="nl-NL"/>
        </w:rPr>
        <w:t xml:space="preserve"> </w:t>
      </w:r>
      <w:r w:rsidR="008670DB">
        <w:rPr>
          <w:rFonts w:ascii="Times New Roman" w:hAnsi="Times New Roman"/>
          <w:szCs w:val="28"/>
          <w:lang w:val="nl-NL"/>
        </w:rPr>
        <w:t xml:space="preserve">  </w:t>
      </w:r>
      <w:r w:rsidRPr="0033239E">
        <w:rPr>
          <w:rFonts w:ascii="Times New Roman" w:hAnsi="Times New Roman"/>
          <w:szCs w:val="28"/>
          <w:lang w:val="nl-NL"/>
        </w:rPr>
        <w:t xml:space="preserve">- </w:t>
      </w:r>
      <w:r>
        <w:rPr>
          <w:rFonts w:ascii="Times New Roman" w:hAnsi="Times New Roman"/>
          <w:szCs w:val="28"/>
          <w:lang w:val="nl-NL"/>
        </w:rPr>
        <w:t xml:space="preserve"> Về cán bộ, giáo viên: hoàn thành xuất sắc nhiệm vụ ..., hoàn thành tốt ... </w:t>
      </w:r>
    </w:p>
    <w:p w:rsidR="00164053" w:rsidRDefault="00164053" w:rsidP="00164053">
      <w:pPr>
        <w:pStyle w:val="BodyTextIndent2"/>
        <w:spacing w:before="80" w:line="360" w:lineRule="auto"/>
        <w:ind w:firstLine="0"/>
        <w:rPr>
          <w:rFonts w:ascii="Times New Roman" w:hAnsi="Times New Roman"/>
          <w:szCs w:val="28"/>
          <w:lang w:val="nl-NL"/>
        </w:rPr>
      </w:pPr>
      <w:r>
        <w:rPr>
          <w:rFonts w:ascii="Times New Roman" w:hAnsi="Times New Roman"/>
          <w:szCs w:val="28"/>
          <w:lang w:val="nl-NL"/>
        </w:rPr>
        <w:t xml:space="preserve"> </w:t>
      </w:r>
      <w:r w:rsidR="008670DB">
        <w:rPr>
          <w:rFonts w:ascii="Times New Roman" w:hAnsi="Times New Roman"/>
          <w:szCs w:val="28"/>
          <w:lang w:val="nl-NL"/>
        </w:rPr>
        <w:t xml:space="preserve">  </w:t>
      </w:r>
      <w:r>
        <w:rPr>
          <w:rFonts w:ascii="Times New Roman" w:hAnsi="Times New Roman"/>
          <w:szCs w:val="28"/>
          <w:lang w:val="nl-NL"/>
        </w:rPr>
        <w:t>-</w:t>
      </w:r>
      <w:r w:rsidRPr="0033239E">
        <w:rPr>
          <w:rFonts w:ascii="Times New Roman" w:hAnsi="Times New Roman"/>
          <w:szCs w:val="28"/>
          <w:lang w:val="nl-NL"/>
        </w:rPr>
        <w:t xml:space="preserve"> UBND huyện khen</w:t>
      </w:r>
      <w:r>
        <w:rPr>
          <w:rFonts w:ascii="Times New Roman" w:hAnsi="Times New Roman"/>
          <w:szCs w:val="28"/>
          <w:lang w:val="nl-NL"/>
        </w:rPr>
        <w:t xml:space="preserve"> 17</w:t>
      </w:r>
      <w:r w:rsidRPr="0033239E">
        <w:rPr>
          <w:rFonts w:ascii="Times New Roman" w:hAnsi="Times New Roman"/>
          <w:szCs w:val="28"/>
          <w:lang w:val="nl-NL"/>
        </w:rPr>
        <w:t xml:space="preserve"> </w:t>
      </w:r>
      <w:r>
        <w:rPr>
          <w:rFonts w:ascii="Times New Roman" w:hAnsi="Times New Roman"/>
          <w:szCs w:val="28"/>
          <w:lang w:val="nl-NL"/>
        </w:rPr>
        <w:t>đ/c (3 đ/c CSTĐ cơ sở và 14 đ/c lao động tiên tiến)</w:t>
      </w:r>
    </w:p>
    <w:p w:rsidR="00164053" w:rsidRDefault="00164053" w:rsidP="00164053">
      <w:pPr>
        <w:pStyle w:val="BodyTextIndent2"/>
        <w:spacing w:before="80" w:line="360" w:lineRule="auto"/>
        <w:ind w:firstLine="0"/>
        <w:rPr>
          <w:rFonts w:ascii="Times New Roman" w:hAnsi="Times New Roman"/>
          <w:szCs w:val="28"/>
          <w:lang w:val="nl-NL"/>
        </w:rPr>
      </w:pPr>
      <w:r>
        <w:rPr>
          <w:rFonts w:ascii="Times New Roman" w:hAnsi="Times New Roman"/>
          <w:szCs w:val="28"/>
          <w:lang w:val="nl-NL"/>
        </w:rPr>
        <w:t xml:space="preserve"> </w:t>
      </w:r>
      <w:r w:rsidR="008670DB">
        <w:rPr>
          <w:rFonts w:ascii="Times New Roman" w:hAnsi="Times New Roman"/>
          <w:szCs w:val="28"/>
          <w:lang w:val="nl-NL"/>
        </w:rPr>
        <w:t xml:space="preserve">  </w:t>
      </w:r>
      <w:r>
        <w:rPr>
          <w:rFonts w:ascii="Times New Roman" w:hAnsi="Times New Roman"/>
          <w:szCs w:val="28"/>
          <w:lang w:val="nl-NL"/>
        </w:rPr>
        <w:t>-</w:t>
      </w:r>
      <w:r w:rsidRPr="0033239E">
        <w:rPr>
          <w:rFonts w:ascii="Times New Roman" w:hAnsi="Times New Roman"/>
          <w:szCs w:val="28"/>
          <w:lang w:val="nl-NL"/>
        </w:rPr>
        <w:t xml:space="preserve"> Liên đoàn lao động huyện khen</w:t>
      </w:r>
      <w:r>
        <w:rPr>
          <w:rFonts w:ascii="Times New Roman" w:hAnsi="Times New Roman"/>
          <w:szCs w:val="28"/>
          <w:lang w:val="nl-NL"/>
        </w:rPr>
        <w:t xml:space="preserve"> 01</w:t>
      </w:r>
      <w:r w:rsidRPr="0033239E">
        <w:rPr>
          <w:rFonts w:ascii="Times New Roman" w:hAnsi="Times New Roman"/>
          <w:szCs w:val="28"/>
          <w:lang w:val="nl-NL"/>
        </w:rPr>
        <w:t xml:space="preserve"> đ/c</w:t>
      </w:r>
    </w:p>
    <w:p w:rsidR="00164053" w:rsidRPr="0033239E" w:rsidRDefault="00164053" w:rsidP="00164053">
      <w:pPr>
        <w:pStyle w:val="BodyTextIndent2"/>
        <w:spacing w:before="80" w:line="360" w:lineRule="auto"/>
        <w:ind w:firstLine="0"/>
        <w:rPr>
          <w:rFonts w:ascii="Times New Roman" w:hAnsi="Times New Roman"/>
          <w:szCs w:val="28"/>
          <w:lang w:val="nl-NL"/>
        </w:rPr>
      </w:pPr>
      <w:r>
        <w:rPr>
          <w:rFonts w:ascii="Times New Roman" w:hAnsi="Times New Roman"/>
          <w:szCs w:val="28"/>
          <w:lang w:val="nl-NL"/>
        </w:rPr>
        <w:t xml:space="preserve"> </w:t>
      </w:r>
      <w:r w:rsidR="008670DB">
        <w:rPr>
          <w:rFonts w:ascii="Times New Roman" w:hAnsi="Times New Roman"/>
          <w:szCs w:val="28"/>
          <w:lang w:val="nl-NL"/>
        </w:rPr>
        <w:t xml:space="preserve">  </w:t>
      </w:r>
      <w:r>
        <w:rPr>
          <w:rFonts w:ascii="Times New Roman" w:hAnsi="Times New Roman"/>
          <w:szCs w:val="28"/>
          <w:lang w:val="nl-NL"/>
        </w:rPr>
        <w:t xml:space="preserve">- SKKN: 10 giải gồm 3 giải B, 7 giải C  </w:t>
      </w:r>
    </w:p>
    <w:p w:rsidR="00164053" w:rsidRDefault="00164053" w:rsidP="00164053">
      <w:pPr>
        <w:spacing w:line="360" w:lineRule="auto"/>
        <w:rPr>
          <w:b/>
        </w:rPr>
      </w:pPr>
      <w:r>
        <w:rPr>
          <w:b/>
        </w:rPr>
        <w:t xml:space="preserve"> </w:t>
      </w:r>
      <w:r w:rsidR="008670DB">
        <w:rPr>
          <w:b/>
        </w:rPr>
        <w:t xml:space="preserve">  </w:t>
      </w:r>
      <w:r>
        <w:rPr>
          <w:b/>
        </w:rPr>
        <w:t>6.2. Xếp loại hai mặt giáo dục học sinh</w:t>
      </w:r>
    </w:p>
    <w:p w:rsidR="00164053" w:rsidRPr="00564BB0" w:rsidRDefault="00164053" w:rsidP="00164053">
      <w:pPr>
        <w:spacing w:line="360" w:lineRule="auto"/>
        <w:rPr>
          <w:b/>
        </w:rPr>
      </w:pPr>
      <w:r>
        <w:rPr>
          <w:b/>
        </w:rPr>
        <w:t xml:space="preserve"> </w:t>
      </w:r>
      <w:r w:rsidR="008670DB">
        <w:rPr>
          <w:b/>
        </w:rPr>
        <w:t xml:space="preserve">  </w:t>
      </w:r>
      <w:r>
        <w:rPr>
          <w:b/>
        </w:rPr>
        <w:t>6.2.1. Xếp loại hạnh kiểm (438HS)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552"/>
        <w:gridCol w:w="3260"/>
      </w:tblGrid>
      <w:tr w:rsidR="00164053" w:rsidRPr="00564BB0" w:rsidTr="00377D5E">
        <w:trPr>
          <w:trHeight w:val="483"/>
        </w:trPr>
        <w:tc>
          <w:tcPr>
            <w:tcW w:w="3402" w:type="dxa"/>
            <w:vMerge w:val="restart"/>
            <w:shd w:val="clear" w:color="auto" w:fill="auto"/>
          </w:tcPr>
          <w:p w:rsidR="00164053" w:rsidRPr="00564BB0" w:rsidRDefault="00164053" w:rsidP="00C15F03">
            <w:pPr>
              <w:spacing w:line="360" w:lineRule="auto"/>
              <w:jc w:val="center"/>
            </w:pPr>
            <w:r w:rsidRPr="00564BB0">
              <w:t>Xếp loại</w:t>
            </w:r>
          </w:p>
        </w:tc>
        <w:tc>
          <w:tcPr>
            <w:tcW w:w="2552" w:type="dxa"/>
            <w:vMerge w:val="restart"/>
            <w:shd w:val="clear" w:color="auto" w:fill="auto"/>
          </w:tcPr>
          <w:p w:rsidR="00164053" w:rsidRPr="00564BB0" w:rsidRDefault="00164053" w:rsidP="00C15F03">
            <w:pPr>
              <w:spacing w:line="360" w:lineRule="auto"/>
              <w:jc w:val="center"/>
            </w:pPr>
            <w:r w:rsidRPr="00564BB0">
              <w:t>Tổng cộng</w:t>
            </w:r>
          </w:p>
        </w:tc>
        <w:tc>
          <w:tcPr>
            <w:tcW w:w="3260" w:type="dxa"/>
            <w:vMerge w:val="restart"/>
            <w:shd w:val="clear" w:color="auto" w:fill="auto"/>
          </w:tcPr>
          <w:p w:rsidR="00164053" w:rsidRPr="00564BB0" w:rsidRDefault="00164053" w:rsidP="00C15F03">
            <w:pPr>
              <w:spacing w:line="360" w:lineRule="auto"/>
              <w:jc w:val="center"/>
            </w:pPr>
            <w:r w:rsidRPr="00564BB0">
              <w:t>Tỷ lệ %</w:t>
            </w:r>
          </w:p>
        </w:tc>
      </w:tr>
      <w:tr w:rsidR="00164053" w:rsidRPr="00564BB0" w:rsidTr="00377D5E">
        <w:trPr>
          <w:trHeight w:val="483"/>
        </w:trPr>
        <w:tc>
          <w:tcPr>
            <w:tcW w:w="3402" w:type="dxa"/>
            <w:vMerge/>
            <w:shd w:val="clear" w:color="auto" w:fill="auto"/>
          </w:tcPr>
          <w:p w:rsidR="00164053" w:rsidRPr="00564BB0" w:rsidRDefault="00164053" w:rsidP="00C15F03">
            <w:pPr>
              <w:spacing w:line="360" w:lineRule="auto"/>
              <w:jc w:val="center"/>
            </w:pPr>
          </w:p>
        </w:tc>
        <w:tc>
          <w:tcPr>
            <w:tcW w:w="2552" w:type="dxa"/>
            <w:vMerge/>
            <w:shd w:val="clear" w:color="auto" w:fill="auto"/>
          </w:tcPr>
          <w:p w:rsidR="00164053" w:rsidRPr="00564BB0" w:rsidRDefault="00164053" w:rsidP="00C15F03">
            <w:pPr>
              <w:spacing w:line="360" w:lineRule="auto"/>
              <w:jc w:val="center"/>
            </w:pPr>
          </w:p>
        </w:tc>
        <w:tc>
          <w:tcPr>
            <w:tcW w:w="3260" w:type="dxa"/>
            <w:vMerge/>
            <w:shd w:val="clear" w:color="auto" w:fill="auto"/>
          </w:tcPr>
          <w:p w:rsidR="00164053" w:rsidRPr="00564BB0" w:rsidRDefault="00164053" w:rsidP="00C15F03">
            <w:pPr>
              <w:spacing w:line="360" w:lineRule="auto"/>
              <w:jc w:val="center"/>
            </w:pPr>
          </w:p>
        </w:tc>
      </w:tr>
      <w:tr w:rsidR="00164053" w:rsidRPr="00564BB0" w:rsidTr="00377D5E">
        <w:tc>
          <w:tcPr>
            <w:tcW w:w="3402" w:type="dxa"/>
            <w:shd w:val="clear" w:color="auto" w:fill="auto"/>
          </w:tcPr>
          <w:p w:rsidR="00164053" w:rsidRPr="00564BB0" w:rsidRDefault="00164053" w:rsidP="00C15F03">
            <w:pPr>
              <w:spacing w:line="360" w:lineRule="auto"/>
              <w:jc w:val="center"/>
            </w:pPr>
            <w:r w:rsidRPr="00564BB0">
              <w:t>Tốt</w:t>
            </w:r>
          </w:p>
        </w:tc>
        <w:tc>
          <w:tcPr>
            <w:tcW w:w="2552" w:type="dxa"/>
            <w:shd w:val="clear" w:color="auto" w:fill="auto"/>
          </w:tcPr>
          <w:p w:rsidR="00164053" w:rsidRPr="00564BB0" w:rsidRDefault="00164053" w:rsidP="00C15F03">
            <w:pPr>
              <w:spacing w:line="360" w:lineRule="auto"/>
              <w:jc w:val="center"/>
            </w:pPr>
            <w:r>
              <w:t>371</w:t>
            </w:r>
          </w:p>
        </w:tc>
        <w:tc>
          <w:tcPr>
            <w:tcW w:w="3260" w:type="dxa"/>
            <w:shd w:val="clear" w:color="auto" w:fill="auto"/>
          </w:tcPr>
          <w:p w:rsidR="00164053" w:rsidRPr="00564BB0" w:rsidRDefault="00164053" w:rsidP="00C15F03">
            <w:pPr>
              <w:spacing w:line="360" w:lineRule="auto"/>
              <w:jc w:val="center"/>
            </w:pPr>
            <w:r>
              <w:t>84,70</w:t>
            </w:r>
          </w:p>
        </w:tc>
      </w:tr>
      <w:tr w:rsidR="00164053" w:rsidRPr="00564BB0" w:rsidTr="00377D5E">
        <w:tc>
          <w:tcPr>
            <w:tcW w:w="3402" w:type="dxa"/>
            <w:shd w:val="clear" w:color="auto" w:fill="auto"/>
          </w:tcPr>
          <w:p w:rsidR="00164053" w:rsidRPr="00564BB0" w:rsidRDefault="00164053" w:rsidP="00C15F03">
            <w:pPr>
              <w:spacing w:line="360" w:lineRule="auto"/>
              <w:jc w:val="center"/>
            </w:pPr>
            <w:r w:rsidRPr="00564BB0">
              <w:t>Khá</w:t>
            </w:r>
          </w:p>
        </w:tc>
        <w:tc>
          <w:tcPr>
            <w:tcW w:w="2552" w:type="dxa"/>
            <w:shd w:val="clear" w:color="auto" w:fill="auto"/>
          </w:tcPr>
          <w:p w:rsidR="00164053" w:rsidRPr="00564BB0" w:rsidRDefault="00164053" w:rsidP="00C15F03">
            <w:pPr>
              <w:spacing w:line="360" w:lineRule="auto"/>
              <w:jc w:val="center"/>
            </w:pPr>
            <w:r>
              <w:t>64</w:t>
            </w:r>
          </w:p>
        </w:tc>
        <w:tc>
          <w:tcPr>
            <w:tcW w:w="3260" w:type="dxa"/>
            <w:shd w:val="clear" w:color="auto" w:fill="auto"/>
          </w:tcPr>
          <w:p w:rsidR="00164053" w:rsidRPr="00564BB0" w:rsidRDefault="00164053" w:rsidP="00C15F03">
            <w:pPr>
              <w:spacing w:line="360" w:lineRule="auto"/>
              <w:jc w:val="center"/>
            </w:pPr>
            <w:r>
              <w:t>14,62</w:t>
            </w:r>
          </w:p>
        </w:tc>
      </w:tr>
      <w:tr w:rsidR="00164053" w:rsidRPr="00564BB0" w:rsidTr="00377D5E">
        <w:tc>
          <w:tcPr>
            <w:tcW w:w="3402" w:type="dxa"/>
            <w:shd w:val="clear" w:color="auto" w:fill="auto"/>
          </w:tcPr>
          <w:p w:rsidR="00164053" w:rsidRPr="00564BB0" w:rsidRDefault="00164053" w:rsidP="00C15F03">
            <w:pPr>
              <w:spacing w:line="360" w:lineRule="auto"/>
              <w:jc w:val="center"/>
            </w:pPr>
            <w:r>
              <w:t>Trung bình</w:t>
            </w:r>
          </w:p>
        </w:tc>
        <w:tc>
          <w:tcPr>
            <w:tcW w:w="2552" w:type="dxa"/>
            <w:shd w:val="clear" w:color="auto" w:fill="auto"/>
          </w:tcPr>
          <w:p w:rsidR="00164053" w:rsidRDefault="00164053" w:rsidP="00C15F03">
            <w:pPr>
              <w:spacing w:line="360" w:lineRule="auto"/>
              <w:jc w:val="center"/>
            </w:pPr>
            <w:r>
              <w:t>3</w:t>
            </w:r>
          </w:p>
        </w:tc>
        <w:tc>
          <w:tcPr>
            <w:tcW w:w="3260" w:type="dxa"/>
            <w:shd w:val="clear" w:color="auto" w:fill="auto"/>
          </w:tcPr>
          <w:p w:rsidR="00164053" w:rsidRDefault="00164053" w:rsidP="00C15F03">
            <w:pPr>
              <w:spacing w:line="360" w:lineRule="auto"/>
              <w:jc w:val="center"/>
            </w:pPr>
            <w:r>
              <w:t>00,68</w:t>
            </w:r>
          </w:p>
        </w:tc>
      </w:tr>
    </w:tbl>
    <w:p w:rsidR="00164053" w:rsidRPr="00564BB0" w:rsidRDefault="00164053" w:rsidP="00164053">
      <w:pPr>
        <w:spacing w:line="360" w:lineRule="auto"/>
      </w:pPr>
      <w:r w:rsidRPr="00564BB0">
        <w:t xml:space="preserve"> </w:t>
      </w:r>
    </w:p>
    <w:p w:rsidR="00164053" w:rsidRPr="00520225" w:rsidRDefault="00164053" w:rsidP="00164053">
      <w:pPr>
        <w:spacing w:line="360" w:lineRule="auto"/>
        <w:rPr>
          <w:b/>
        </w:rPr>
      </w:pPr>
      <w:r>
        <w:rPr>
          <w:b/>
        </w:rPr>
        <w:t xml:space="preserve"> </w:t>
      </w:r>
      <w:r w:rsidR="008670DB">
        <w:rPr>
          <w:b/>
        </w:rPr>
        <w:t xml:space="preserve">  </w:t>
      </w:r>
      <w:r>
        <w:rPr>
          <w:b/>
        </w:rPr>
        <w:t xml:space="preserve">6.2.2. </w:t>
      </w:r>
      <w:r w:rsidRPr="00520225">
        <w:rPr>
          <w:b/>
        </w:rPr>
        <w:t>Xếp loại học lực</w:t>
      </w:r>
      <w:r>
        <w:rPr>
          <w:b/>
        </w:rPr>
        <w:t xml:space="preserve"> (438HS)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552"/>
        <w:gridCol w:w="3260"/>
      </w:tblGrid>
      <w:tr w:rsidR="00164053" w:rsidRPr="00564BB0" w:rsidTr="00377D5E">
        <w:trPr>
          <w:trHeight w:val="483"/>
        </w:trPr>
        <w:tc>
          <w:tcPr>
            <w:tcW w:w="3402" w:type="dxa"/>
            <w:vMerge w:val="restart"/>
            <w:shd w:val="clear" w:color="auto" w:fill="auto"/>
          </w:tcPr>
          <w:p w:rsidR="00164053" w:rsidRPr="00564BB0" w:rsidRDefault="00164053" w:rsidP="00C15F03">
            <w:pPr>
              <w:spacing w:line="360" w:lineRule="auto"/>
              <w:jc w:val="center"/>
            </w:pPr>
            <w:r w:rsidRPr="00564BB0">
              <w:t>Xếp loại</w:t>
            </w:r>
          </w:p>
        </w:tc>
        <w:tc>
          <w:tcPr>
            <w:tcW w:w="2552" w:type="dxa"/>
            <w:vMerge w:val="restart"/>
            <w:shd w:val="clear" w:color="auto" w:fill="auto"/>
          </w:tcPr>
          <w:p w:rsidR="00164053" w:rsidRPr="00564BB0" w:rsidRDefault="00164053" w:rsidP="00C15F03">
            <w:pPr>
              <w:spacing w:line="360" w:lineRule="auto"/>
              <w:jc w:val="center"/>
            </w:pPr>
            <w:r w:rsidRPr="00564BB0">
              <w:t>Tổng cộng</w:t>
            </w:r>
          </w:p>
        </w:tc>
        <w:tc>
          <w:tcPr>
            <w:tcW w:w="3260" w:type="dxa"/>
            <w:vMerge w:val="restart"/>
            <w:shd w:val="clear" w:color="auto" w:fill="auto"/>
          </w:tcPr>
          <w:p w:rsidR="00164053" w:rsidRPr="00564BB0" w:rsidRDefault="00164053" w:rsidP="00C15F03">
            <w:pPr>
              <w:spacing w:line="360" w:lineRule="auto"/>
              <w:jc w:val="center"/>
            </w:pPr>
            <w:r w:rsidRPr="00564BB0">
              <w:t>Tỷ lệ %</w:t>
            </w:r>
          </w:p>
        </w:tc>
      </w:tr>
      <w:tr w:rsidR="00164053" w:rsidRPr="00564BB0" w:rsidTr="00C15F03">
        <w:trPr>
          <w:trHeight w:val="483"/>
        </w:trPr>
        <w:tc>
          <w:tcPr>
            <w:tcW w:w="3402" w:type="dxa"/>
            <w:vMerge/>
            <w:shd w:val="clear" w:color="auto" w:fill="auto"/>
          </w:tcPr>
          <w:p w:rsidR="00164053" w:rsidRPr="00564BB0" w:rsidRDefault="00164053" w:rsidP="00C15F03">
            <w:pPr>
              <w:spacing w:line="360" w:lineRule="auto"/>
              <w:jc w:val="center"/>
            </w:pPr>
          </w:p>
        </w:tc>
        <w:tc>
          <w:tcPr>
            <w:tcW w:w="2552" w:type="dxa"/>
            <w:vMerge/>
            <w:shd w:val="clear" w:color="auto" w:fill="auto"/>
          </w:tcPr>
          <w:p w:rsidR="00164053" w:rsidRPr="00564BB0" w:rsidRDefault="00164053" w:rsidP="00C15F03">
            <w:pPr>
              <w:spacing w:line="360" w:lineRule="auto"/>
              <w:jc w:val="center"/>
            </w:pPr>
          </w:p>
        </w:tc>
        <w:tc>
          <w:tcPr>
            <w:tcW w:w="3260" w:type="dxa"/>
            <w:vMerge/>
            <w:shd w:val="clear" w:color="auto" w:fill="auto"/>
          </w:tcPr>
          <w:p w:rsidR="00164053" w:rsidRPr="00564BB0" w:rsidRDefault="00164053" w:rsidP="00C15F03">
            <w:pPr>
              <w:spacing w:line="360" w:lineRule="auto"/>
              <w:jc w:val="center"/>
            </w:pPr>
          </w:p>
        </w:tc>
      </w:tr>
      <w:tr w:rsidR="00164053" w:rsidRPr="00564BB0" w:rsidTr="00377D5E">
        <w:tc>
          <w:tcPr>
            <w:tcW w:w="3402" w:type="dxa"/>
            <w:shd w:val="clear" w:color="auto" w:fill="auto"/>
          </w:tcPr>
          <w:p w:rsidR="00164053" w:rsidRPr="00564BB0" w:rsidRDefault="00164053" w:rsidP="00C15F03">
            <w:pPr>
              <w:spacing w:line="360" w:lineRule="auto"/>
              <w:jc w:val="center"/>
            </w:pPr>
            <w:r w:rsidRPr="00564BB0">
              <w:t>Giỏi</w:t>
            </w:r>
          </w:p>
        </w:tc>
        <w:tc>
          <w:tcPr>
            <w:tcW w:w="2552" w:type="dxa"/>
            <w:shd w:val="clear" w:color="auto" w:fill="auto"/>
          </w:tcPr>
          <w:p w:rsidR="00164053" w:rsidRPr="00564BB0" w:rsidRDefault="00164053" w:rsidP="00C15F03">
            <w:pPr>
              <w:spacing w:line="360" w:lineRule="auto"/>
              <w:jc w:val="center"/>
            </w:pPr>
            <w:r>
              <w:t>36</w:t>
            </w:r>
          </w:p>
        </w:tc>
        <w:tc>
          <w:tcPr>
            <w:tcW w:w="3260" w:type="dxa"/>
            <w:shd w:val="clear" w:color="auto" w:fill="auto"/>
          </w:tcPr>
          <w:p w:rsidR="00164053" w:rsidRPr="00564BB0" w:rsidRDefault="00164053" w:rsidP="00C15F03">
            <w:pPr>
              <w:spacing w:line="360" w:lineRule="auto"/>
              <w:jc w:val="center"/>
            </w:pPr>
            <w:r>
              <w:t>8,22</w:t>
            </w:r>
          </w:p>
        </w:tc>
      </w:tr>
      <w:tr w:rsidR="00164053" w:rsidRPr="00564BB0" w:rsidTr="00377D5E">
        <w:tc>
          <w:tcPr>
            <w:tcW w:w="3402" w:type="dxa"/>
            <w:shd w:val="clear" w:color="auto" w:fill="auto"/>
          </w:tcPr>
          <w:p w:rsidR="00164053" w:rsidRPr="00564BB0" w:rsidRDefault="00164053" w:rsidP="00C15F03">
            <w:pPr>
              <w:spacing w:line="360" w:lineRule="auto"/>
              <w:jc w:val="center"/>
            </w:pPr>
            <w:r w:rsidRPr="00564BB0">
              <w:t>Khá</w:t>
            </w:r>
          </w:p>
        </w:tc>
        <w:tc>
          <w:tcPr>
            <w:tcW w:w="2552" w:type="dxa"/>
            <w:shd w:val="clear" w:color="auto" w:fill="auto"/>
          </w:tcPr>
          <w:p w:rsidR="00164053" w:rsidRPr="00564BB0" w:rsidRDefault="00164053" w:rsidP="00C15F03">
            <w:pPr>
              <w:spacing w:line="360" w:lineRule="auto"/>
              <w:jc w:val="center"/>
            </w:pPr>
            <w:r>
              <w:t>161</w:t>
            </w:r>
          </w:p>
        </w:tc>
        <w:tc>
          <w:tcPr>
            <w:tcW w:w="3260" w:type="dxa"/>
            <w:shd w:val="clear" w:color="auto" w:fill="auto"/>
          </w:tcPr>
          <w:p w:rsidR="00164053" w:rsidRPr="00564BB0" w:rsidRDefault="00164053" w:rsidP="00C15F03">
            <w:pPr>
              <w:spacing w:line="360" w:lineRule="auto"/>
              <w:jc w:val="center"/>
            </w:pPr>
            <w:r>
              <w:t>36,76</w:t>
            </w:r>
          </w:p>
        </w:tc>
      </w:tr>
      <w:tr w:rsidR="00164053" w:rsidRPr="00564BB0" w:rsidTr="00377D5E">
        <w:tc>
          <w:tcPr>
            <w:tcW w:w="3402" w:type="dxa"/>
            <w:shd w:val="clear" w:color="auto" w:fill="auto"/>
          </w:tcPr>
          <w:p w:rsidR="00164053" w:rsidRPr="00564BB0" w:rsidRDefault="00164053" w:rsidP="00C15F03">
            <w:pPr>
              <w:spacing w:line="360" w:lineRule="auto"/>
              <w:jc w:val="center"/>
            </w:pPr>
            <w:r w:rsidRPr="00564BB0">
              <w:t>Trung bình</w:t>
            </w:r>
          </w:p>
        </w:tc>
        <w:tc>
          <w:tcPr>
            <w:tcW w:w="2552" w:type="dxa"/>
            <w:shd w:val="clear" w:color="auto" w:fill="auto"/>
          </w:tcPr>
          <w:p w:rsidR="00164053" w:rsidRPr="00564BB0" w:rsidRDefault="00164053" w:rsidP="00C15F03">
            <w:pPr>
              <w:spacing w:line="360" w:lineRule="auto"/>
              <w:jc w:val="center"/>
            </w:pPr>
            <w:r>
              <w:t>236</w:t>
            </w:r>
          </w:p>
        </w:tc>
        <w:tc>
          <w:tcPr>
            <w:tcW w:w="3260" w:type="dxa"/>
            <w:shd w:val="clear" w:color="auto" w:fill="auto"/>
          </w:tcPr>
          <w:p w:rsidR="00164053" w:rsidRPr="00564BB0" w:rsidRDefault="00164053" w:rsidP="00C15F03">
            <w:pPr>
              <w:spacing w:line="360" w:lineRule="auto"/>
              <w:jc w:val="center"/>
            </w:pPr>
            <w:r>
              <w:t>53,88</w:t>
            </w:r>
          </w:p>
        </w:tc>
      </w:tr>
      <w:tr w:rsidR="00164053" w:rsidRPr="00564BB0" w:rsidTr="00377D5E">
        <w:tc>
          <w:tcPr>
            <w:tcW w:w="3402" w:type="dxa"/>
            <w:shd w:val="clear" w:color="auto" w:fill="auto"/>
          </w:tcPr>
          <w:p w:rsidR="00164053" w:rsidRPr="00564BB0" w:rsidRDefault="00164053" w:rsidP="00C15F03">
            <w:pPr>
              <w:spacing w:line="360" w:lineRule="auto"/>
              <w:jc w:val="center"/>
            </w:pPr>
            <w:r w:rsidRPr="00564BB0">
              <w:t>Yếu</w:t>
            </w:r>
          </w:p>
        </w:tc>
        <w:tc>
          <w:tcPr>
            <w:tcW w:w="2552" w:type="dxa"/>
            <w:shd w:val="clear" w:color="auto" w:fill="auto"/>
          </w:tcPr>
          <w:p w:rsidR="00164053" w:rsidRPr="00564BB0" w:rsidRDefault="00164053" w:rsidP="00C15F03">
            <w:pPr>
              <w:spacing w:line="360" w:lineRule="auto"/>
              <w:jc w:val="center"/>
            </w:pPr>
            <w:r>
              <w:t>5</w:t>
            </w:r>
          </w:p>
        </w:tc>
        <w:tc>
          <w:tcPr>
            <w:tcW w:w="3260" w:type="dxa"/>
            <w:shd w:val="clear" w:color="auto" w:fill="auto"/>
          </w:tcPr>
          <w:p w:rsidR="00164053" w:rsidRPr="00564BB0" w:rsidRDefault="00164053" w:rsidP="00C15F03">
            <w:pPr>
              <w:spacing w:line="360" w:lineRule="auto"/>
              <w:jc w:val="center"/>
            </w:pPr>
            <w:r>
              <w:t>1,14</w:t>
            </w:r>
          </w:p>
        </w:tc>
      </w:tr>
    </w:tbl>
    <w:p w:rsidR="00164053" w:rsidRDefault="008670DB" w:rsidP="00164053">
      <w:pPr>
        <w:spacing w:line="360" w:lineRule="auto"/>
      </w:pPr>
      <w:r>
        <w:t xml:space="preserve">   </w:t>
      </w:r>
      <w:r w:rsidR="00164053">
        <w:t>Lên lớp hẳn 433/438 đạt tỉ lệ 98,86%  thi lại trong hè 5 em chiếm 1,14%</w:t>
      </w:r>
    </w:p>
    <w:p w:rsidR="00164053" w:rsidRDefault="008670DB" w:rsidP="00164053">
      <w:pPr>
        <w:spacing w:line="360" w:lineRule="auto"/>
      </w:pPr>
      <w:r>
        <w:t xml:space="preserve">   </w:t>
      </w:r>
      <w:r w:rsidR="00164053">
        <w:t xml:space="preserve">Học sinh giỏi văn hóa lớp 8,9 cấp huyện: 12 em </w:t>
      </w:r>
    </w:p>
    <w:p w:rsidR="00164053" w:rsidRDefault="00DB42C3" w:rsidP="00DB42C3">
      <w:pPr>
        <w:spacing w:line="360" w:lineRule="auto"/>
      </w:pPr>
      <w:r>
        <w:t xml:space="preserve"> </w:t>
      </w:r>
      <w:r w:rsidR="008670DB">
        <w:t xml:space="preserve">  </w:t>
      </w:r>
      <w:r>
        <w:t xml:space="preserve">- </w:t>
      </w:r>
      <w:r w:rsidR="00164053">
        <w:t>Khối 9: 6 em (Ngữ văn: 01 KK; Anhvăn: 01KK; Vật lý: 01KK; Địa lý: 03KK)</w:t>
      </w:r>
    </w:p>
    <w:p w:rsidR="00164053" w:rsidRDefault="00DB42C3" w:rsidP="00DB42C3">
      <w:pPr>
        <w:spacing w:line="360" w:lineRule="auto"/>
      </w:pPr>
      <w:r>
        <w:t xml:space="preserve"> </w:t>
      </w:r>
      <w:r w:rsidR="008670DB">
        <w:t xml:space="preserve">  </w:t>
      </w:r>
      <w:r>
        <w:t xml:space="preserve">- </w:t>
      </w:r>
      <w:r w:rsidR="00164053">
        <w:t>Khối 8: 6 em (Địa : 02(Giải  nhì: 01,KK: 01);</w:t>
      </w:r>
    </w:p>
    <w:p w:rsidR="00164053" w:rsidRDefault="00DB42C3" w:rsidP="00164053">
      <w:pPr>
        <w:spacing w:line="360" w:lineRule="auto"/>
      </w:pPr>
      <w:r>
        <w:t xml:space="preserve"> </w:t>
      </w:r>
      <w:r w:rsidR="008670DB">
        <w:t xml:space="preserve">  </w:t>
      </w:r>
      <w:r w:rsidR="00164053">
        <w:t>Thi hùng biện tiếng anh: đạt 2 giải KK</w:t>
      </w:r>
    </w:p>
    <w:p w:rsidR="00164053" w:rsidRDefault="00DB42C3" w:rsidP="00164053">
      <w:pPr>
        <w:spacing w:line="360" w:lineRule="auto"/>
      </w:pPr>
      <w:r>
        <w:lastRenderedPageBreak/>
        <w:t xml:space="preserve"> </w:t>
      </w:r>
      <w:r w:rsidR="008670DB">
        <w:t xml:space="preserve">  </w:t>
      </w:r>
      <w:r w:rsidR="00164053">
        <w:t>Sản phẩm Khoa học kỷ thuật:  đạt 01giải kk cấp huyện</w:t>
      </w:r>
    </w:p>
    <w:p w:rsidR="00164053" w:rsidRDefault="00DB42C3" w:rsidP="00164053">
      <w:pPr>
        <w:spacing w:line="360" w:lineRule="auto"/>
      </w:pPr>
      <w:r>
        <w:t xml:space="preserve"> </w:t>
      </w:r>
      <w:r w:rsidR="008670DB">
        <w:t xml:space="preserve">  </w:t>
      </w:r>
      <w:r w:rsidR="00164053">
        <w:t>Sản phẩm sáng tạo thanh thiếu niên : được công nhận 01 sản phẩm đạt cấp huyện</w:t>
      </w:r>
    </w:p>
    <w:p w:rsidR="00164053" w:rsidRDefault="00DB42C3" w:rsidP="00164053">
      <w:pPr>
        <w:spacing w:line="360" w:lineRule="auto"/>
        <w:rPr>
          <w:b/>
        </w:rPr>
      </w:pPr>
      <w:r>
        <w:rPr>
          <w:b/>
        </w:rPr>
        <w:t xml:space="preserve"> </w:t>
      </w:r>
      <w:r w:rsidR="008670DB">
        <w:rPr>
          <w:b/>
        </w:rPr>
        <w:t xml:space="preserve">  </w:t>
      </w:r>
      <w:r w:rsidR="00164053">
        <w:rPr>
          <w:b/>
        </w:rPr>
        <w:t>III. ĐÁNG GIÁ CHUNG</w:t>
      </w:r>
      <w:r w:rsidR="00164053" w:rsidRPr="00980809">
        <w:rPr>
          <w:b/>
        </w:rPr>
        <w:t>:</w:t>
      </w:r>
    </w:p>
    <w:p w:rsidR="00164053" w:rsidRPr="00B719A8" w:rsidRDefault="00164053" w:rsidP="00164053">
      <w:pPr>
        <w:spacing w:line="360" w:lineRule="auto"/>
        <w:rPr>
          <w:b/>
        </w:rPr>
      </w:pPr>
      <w:r>
        <w:t xml:space="preserve"> </w:t>
      </w:r>
      <w:r w:rsidR="008670DB">
        <w:t xml:space="preserve">  </w:t>
      </w:r>
      <w:r w:rsidRPr="00B719A8">
        <w:rPr>
          <w:b/>
        </w:rPr>
        <w:t>1. Ưu điểm.</w:t>
      </w:r>
    </w:p>
    <w:p w:rsidR="00164053" w:rsidRDefault="00164053" w:rsidP="00164053">
      <w:pPr>
        <w:spacing w:line="360" w:lineRule="auto"/>
      </w:pPr>
      <w:r>
        <w:t xml:space="preserve"> </w:t>
      </w:r>
      <w:r w:rsidR="008670DB">
        <w:t xml:space="preserve">  </w:t>
      </w:r>
      <w:r>
        <w:t>- Hoạt động chuyên môn của Nhà trường luôn được chú trọng, các tổ chuyên môn</w:t>
      </w:r>
    </w:p>
    <w:p w:rsidR="00164053" w:rsidRDefault="00164053" w:rsidP="00164053">
      <w:pPr>
        <w:spacing w:line="360" w:lineRule="auto"/>
      </w:pPr>
      <w:r>
        <w:t>thực hiện tốt việc dự giờ xếp loại, dự giờ rút kinh nghiệm, kiểm tra đánh giá tay</w:t>
      </w:r>
    </w:p>
    <w:p w:rsidR="00164053" w:rsidRDefault="00164053" w:rsidP="00164053">
      <w:pPr>
        <w:spacing w:line="360" w:lineRule="auto"/>
      </w:pPr>
      <w:r>
        <w:t>nghề giáo viên. Tất cả giáo viên tích cực đổi mới phương pháp giảng dạy, ứng dụng</w:t>
      </w:r>
      <w:r w:rsidR="00DB42C3">
        <w:t xml:space="preserve"> </w:t>
      </w:r>
      <w:r>
        <w:t xml:space="preserve">công nghệ thông tin trong soạn giảng, 100% cán bộ giáo viên của trường đều </w:t>
      </w:r>
      <w:r w:rsidR="00DB42C3">
        <w:t xml:space="preserve"> </w:t>
      </w:r>
      <w:r>
        <w:t>biết</w:t>
      </w:r>
      <w:r w:rsidR="00DB42C3">
        <w:t xml:space="preserve"> </w:t>
      </w:r>
      <w:r>
        <w:t>sử dụng máy vi tính, truy cập internet. Việc bồi dưỡng chuyên môn cho giáo viên</w:t>
      </w:r>
      <w:r w:rsidR="00DB42C3">
        <w:t xml:space="preserve"> </w:t>
      </w:r>
      <w:r>
        <w:t>được thực hiện thường xuyên thông qua các tiết dự giờ, thao giảng và các chuyên chuyên đề cấp trường.</w:t>
      </w:r>
    </w:p>
    <w:p w:rsidR="00164053" w:rsidRDefault="00164053" w:rsidP="00164053">
      <w:pPr>
        <w:spacing w:line="360" w:lineRule="auto"/>
      </w:pPr>
      <w:r>
        <w:t xml:space="preserve"> </w:t>
      </w:r>
      <w:r w:rsidR="008670DB">
        <w:t xml:space="preserve">  </w:t>
      </w:r>
      <w:r>
        <w:t>- Thực hiện tốt việc bồi dưỡng kiến thức cho học sinh yếu, kém và học sinh khá</w:t>
      </w:r>
      <w:r w:rsidR="00DB42C3">
        <w:t xml:space="preserve"> </w:t>
      </w:r>
      <w:r>
        <w:t>giỏi ở tất cả các khối lớp, do đó chất lượng giá</w:t>
      </w:r>
      <w:r w:rsidR="00DB42C3">
        <w:t xml:space="preserve">o dục được nâng lên, tăng số lượng </w:t>
      </w:r>
      <w:r w:rsidR="00032D79">
        <w:t>HS giỏi cấp huyện</w:t>
      </w:r>
      <w:r>
        <w:t>. Học sinh tham gia đầy đủ các phong trào của các cấp đề ra như: thi học sinh giỏi cấp huyện, thi các môn qua mạng… đạt  kết quả khả quan.</w:t>
      </w:r>
    </w:p>
    <w:p w:rsidR="00164053" w:rsidRDefault="00164053" w:rsidP="00164053">
      <w:pPr>
        <w:spacing w:line="360" w:lineRule="auto"/>
      </w:pPr>
      <w:r>
        <w:t xml:space="preserve"> </w:t>
      </w:r>
      <w:r w:rsidR="008670DB">
        <w:t xml:space="preserve">  </w:t>
      </w:r>
      <w:r>
        <w:t>- Nguồn nhân lực và cở sở vật chất của trường ngày càng phát triển, đáp ứng được</w:t>
      </w:r>
    </w:p>
    <w:p w:rsidR="00164053" w:rsidRDefault="00164053" w:rsidP="00164053">
      <w:pPr>
        <w:spacing w:line="360" w:lineRule="auto"/>
      </w:pPr>
      <w:r>
        <w:t>việc nâng cao chất lượng giáo dục trong những năm tới theo chỉ đạo của Phòng</w:t>
      </w:r>
    </w:p>
    <w:p w:rsidR="00164053" w:rsidRDefault="00164053" w:rsidP="00164053">
      <w:pPr>
        <w:spacing w:line="360" w:lineRule="auto"/>
      </w:pPr>
      <w:r>
        <w:t>Giáo Dục – Đào Tạo .</w:t>
      </w:r>
    </w:p>
    <w:p w:rsidR="00164053" w:rsidRDefault="00164053" w:rsidP="00164053">
      <w:pPr>
        <w:spacing w:line="360" w:lineRule="auto"/>
      </w:pPr>
      <w:r>
        <w:t xml:space="preserve"> </w:t>
      </w:r>
      <w:r w:rsidR="008670DB">
        <w:t xml:space="preserve">  </w:t>
      </w:r>
      <w:r>
        <w:t>- Chi bộ nhà trường năng động trong chỉ đạo, điều hành hoạt động của Nhà trường, luôn có kế hoạch bồi dưỡng đảng viên, quần chúng trở thành những cá nhân có phẩm chất chính trị đạo đức và chuyên môn nghiệp vụ tốt, số lượng đảng viên của chi bộ trường tăng lên hàng năm, đến nay đã có 1</w:t>
      </w:r>
      <w:r w:rsidR="00032D79">
        <w:t>5</w:t>
      </w:r>
      <w:r w:rsidR="00C15F03">
        <w:t xml:space="preserve"> đảng viên (</w:t>
      </w:r>
      <w:r>
        <w:t>đạt: 5</w:t>
      </w:r>
      <w:r w:rsidR="00032D79">
        <w:t>1,72</w:t>
      </w:r>
      <w:r>
        <w:t xml:space="preserve"> %).</w:t>
      </w:r>
    </w:p>
    <w:p w:rsidR="00164053" w:rsidRDefault="00164053" w:rsidP="00164053">
      <w:pPr>
        <w:spacing w:line="360" w:lineRule="auto"/>
      </w:pPr>
      <w:r>
        <w:t xml:space="preserve"> </w:t>
      </w:r>
      <w:r w:rsidR="008670DB">
        <w:t xml:space="preserve">  </w:t>
      </w:r>
      <w:r>
        <w:t xml:space="preserve">- Nhà trường và các đoàn thể trong nhà trường phối hợp tốt trong việc thực hiện các cuộc vận động của ngành nhằm thực hiện thắng lợi nhiệm vụ năm học.. </w:t>
      </w:r>
    </w:p>
    <w:p w:rsidR="00164053" w:rsidRDefault="00164053" w:rsidP="00164053">
      <w:pPr>
        <w:spacing w:line="360" w:lineRule="auto"/>
      </w:pPr>
      <w:r>
        <w:t xml:space="preserve"> </w:t>
      </w:r>
      <w:r w:rsidR="008670DB">
        <w:t xml:space="preserve">  </w:t>
      </w:r>
      <w:r>
        <w:t xml:space="preserve">- Công đoàn và Đội </w:t>
      </w:r>
      <w:r w:rsidR="00032D79">
        <w:t xml:space="preserve">TN </w:t>
      </w:r>
      <w:r>
        <w:t xml:space="preserve">tích cực trong việc thực hiện các phong trào của ngành, của địa phương, của trường như: thể dục thể thao – văn nghệ, ngoại khóa giáo dục sức khỏe sinh sản vị thành niên, giáo dục kỹ năng sống, kỷ năng phòng chống xâm hại </w:t>
      </w:r>
      <w:r w:rsidR="00032D79">
        <w:lastRenderedPageBreak/>
        <w:t>tình dục</w:t>
      </w:r>
      <w:r>
        <w:t xml:space="preserve"> trẻ em, an toàn giao thông, các tệ nạn xã hội… góp phần thực hiện tốt phong trào thi đua xây dựng “Trường học thân thiện, học sinh tích cực”.</w:t>
      </w:r>
    </w:p>
    <w:p w:rsidR="00164053" w:rsidRDefault="00164053" w:rsidP="00164053">
      <w:pPr>
        <w:spacing w:line="360" w:lineRule="auto"/>
      </w:pPr>
      <w:r>
        <w:t xml:space="preserve"> </w:t>
      </w:r>
      <w:r w:rsidR="008670DB">
        <w:t xml:space="preserve">  </w:t>
      </w:r>
      <w:r>
        <w:t xml:space="preserve">- Việc phối hợp với chính quyền địa phương để thực hiện nhiệm vụ của ngành </w:t>
      </w:r>
    </w:p>
    <w:p w:rsidR="00164053" w:rsidRDefault="00164053" w:rsidP="00164053">
      <w:pPr>
        <w:spacing w:line="360" w:lineRule="auto"/>
      </w:pPr>
      <w:r>
        <w:t>tương đối đồng bộ.</w:t>
      </w:r>
    </w:p>
    <w:p w:rsidR="00164053" w:rsidRDefault="00164053" w:rsidP="00164053">
      <w:pPr>
        <w:spacing w:line="360" w:lineRule="auto"/>
      </w:pPr>
      <w:r>
        <w:t xml:space="preserve"> </w:t>
      </w:r>
      <w:r w:rsidR="008670DB">
        <w:t xml:space="preserve">  </w:t>
      </w:r>
      <w:r>
        <w:t>- Công tác</w:t>
      </w:r>
      <w:r w:rsidR="00222F37">
        <w:t xml:space="preserve"> xã hội hóa giáo dục cũng được n</w:t>
      </w:r>
      <w:r>
        <w:t>hà trường</w:t>
      </w:r>
      <w:r w:rsidR="00222F37">
        <w:t xml:space="preserve"> đặc biệt </w:t>
      </w:r>
      <w:r>
        <w:t>quan tâm, kết quả đạt được</w:t>
      </w:r>
      <w:r w:rsidR="00222F37">
        <w:t xml:space="preserve"> k</w:t>
      </w:r>
      <w:r>
        <w:t xml:space="preserve">hả quan như làm </w:t>
      </w:r>
      <w:r w:rsidR="00222F37">
        <w:t>đường</w:t>
      </w:r>
      <w:r>
        <w:t xml:space="preserve"> xi măng,</w:t>
      </w:r>
      <w:r w:rsidR="00222F37">
        <w:t xml:space="preserve"> nhà xe cho học sinh,</w:t>
      </w:r>
      <w:r>
        <w:t xml:space="preserve"> ủng hộ học sinh có hoàn cảnh khó khăn…</w:t>
      </w:r>
    </w:p>
    <w:p w:rsidR="00164053" w:rsidRPr="00520225" w:rsidRDefault="00164053" w:rsidP="00164053">
      <w:pPr>
        <w:spacing w:line="360" w:lineRule="auto"/>
        <w:rPr>
          <w:b/>
        </w:rPr>
      </w:pPr>
      <w:r>
        <w:t xml:space="preserve"> </w:t>
      </w:r>
      <w:r w:rsidR="008670DB">
        <w:t xml:space="preserve">  </w:t>
      </w:r>
      <w:r w:rsidRPr="00520225">
        <w:rPr>
          <w:b/>
        </w:rPr>
        <w:t>2. Hạn chế, thiếu sót .</w:t>
      </w:r>
    </w:p>
    <w:p w:rsidR="00164053" w:rsidRDefault="00164053" w:rsidP="00164053">
      <w:pPr>
        <w:spacing w:line="360" w:lineRule="auto"/>
      </w:pPr>
      <w:r>
        <w:t xml:space="preserve"> </w:t>
      </w:r>
      <w:r w:rsidR="008670DB">
        <w:t xml:space="preserve">  </w:t>
      </w:r>
      <w:r>
        <w:t>- Năng lực chuyên môn của đội ngũ giáo viên chưa đồng đều, còn một ít giáo viên</w:t>
      </w:r>
    </w:p>
    <w:p w:rsidR="00164053" w:rsidRDefault="00164053" w:rsidP="00164053">
      <w:pPr>
        <w:spacing w:line="360" w:lineRule="auto"/>
      </w:pPr>
      <w:r>
        <w:t>hạn chế về kinh nghiệm giảng dạy. Việc đổi mới phương pháp dạy học chưa đạt kết quả như mong muốn. Sinh hoạt chuyên đề của các tổ chuyên môn chủ yếu để đối phó chưa thực sự thực đem lại hiệu quả trong giảng dạy</w:t>
      </w:r>
    </w:p>
    <w:p w:rsidR="00164053" w:rsidRDefault="00164053" w:rsidP="00164053">
      <w:pPr>
        <w:spacing w:line="360" w:lineRule="auto"/>
      </w:pPr>
      <w:r>
        <w:t xml:space="preserve"> </w:t>
      </w:r>
      <w:r w:rsidR="008670DB">
        <w:t xml:space="preserve">  </w:t>
      </w:r>
      <w:r>
        <w:t>- Cơ sở vật chất còn hạ</w:t>
      </w:r>
      <w:r w:rsidR="00222F37">
        <w:t xml:space="preserve">n chế chưa đủ phòng để học 1 ca/ngày, chưa có phòng chức năng, phòng bộ môn chưa có bàn ghế theo quy định, phòng làm việc và các phòng khác còn tạm bợ dùng chung phòng, </w:t>
      </w:r>
      <w:r>
        <w:t>tường rào bao quanh chưa khép kín</w:t>
      </w:r>
    </w:p>
    <w:p w:rsidR="00164053" w:rsidRDefault="00164053" w:rsidP="00164053">
      <w:pPr>
        <w:spacing w:line="360" w:lineRule="auto"/>
      </w:pPr>
      <w:r>
        <w:t xml:space="preserve"> </w:t>
      </w:r>
      <w:r w:rsidR="008670DB">
        <w:t xml:space="preserve">  </w:t>
      </w:r>
      <w:r>
        <w:t>- Mua sắm thiết bị dạy học còn hạn chế</w:t>
      </w:r>
    </w:p>
    <w:p w:rsidR="00164053" w:rsidRDefault="00164053" w:rsidP="00164053">
      <w:pPr>
        <w:spacing w:line="360" w:lineRule="auto"/>
      </w:pPr>
      <w:r>
        <w:t xml:space="preserve"> </w:t>
      </w:r>
      <w:r w:rsidR="008670DB">
        <w:t xml:space="preserve">  </w:t>
      </w:r>
      <w:r>
        <w:t>- Số lượng học sinh giỏi các cấp còn ít chưa đầy đủ các môn và chất lượng chưa cao</w:t>
      </w:r>
    </w:p>
    <w:p w:rsidR="00164053" w:rsidRDefault="00164053" w:rsidP="00164053">
      <w:pPr>
        <w:spacing w:line="360" w:lineRule="auto"/>
        <w:jc w:val="center"/>
        <w:rPr>
          <w:b/>
          <w:lang w:val="sv-SE"/>
        </w:rPr>
      </w:pPr>
    </w:p>
    <w:p w:rsidR="00164053" w:rsidRDefault="00164053" w:rsidP="00164053">
      <w:pPr>
        <w:numPr>
          <w:ilvl w:val="0"/>
          <w:numId w:val="1"/>
        </w:numPr>
        <w:spacing w:line="360" w:lineRule="auto"/>
        <w:jc w:val="center"/>
        <w:rPr>
          <w:b/>
          <w:lang w:val="sv-SE"/>
        </w:rPr>
      </w:pPr>
      <w:r w:rsidRPr="00E238DA">
        <w:rPr>
          <w:b/>
          <w:lang w:val="sv-SE"/>
        </w:rPr>
        <w:t>PHƯƠNG HƯỚNG NHIỆM VỤ NĂM HỌC 202</w:t>
      </w:r>
      <w:r>
        <w:rPr>
          <w:b/>
          <w:lang w:val="sv-SE"/>
        </w:rPr>
        <w:t>1</w:t>
      </w:r>
      <w:r w:rsidRPr="00E238DA">
        <w:rPr>
          <w:b/>
          <w:lang w:val="sv-SE"/>
        </w:rPr>
        <w:t xml:space="preserve"> – 202</w:t>
      </w:r>
      <w:r>
        <w:rPr>
          <w:b/>
          <w:lang w:val="sv-SE"/>
        </w:rPr>
        <w:t>2</w:t>
      </w:r>
    </w:p>
    <w:p w:rsidR="00AD649C" w:rsidRPr="00050A23" w:rsidRDefault="00DB42C3" w:rsidP="00222F37">
      <w:pPr>
        <w:spacing w:before="120" w:after="120"/>
        <w:rPr>
          <w:b/>
          <w:highlight w:val="white"/>
          <w:lang w:val="sv-SE"/>
        </w:rPr>
      </w:pPr>
      <w:r>
        <w:rPr>
          <w:lang w:val="sv-SE"/>
        </w:rPr>
        <w:t xml:space="preserve"> </w:t>
      </w:r>
      <w:r w:rsidR="008670DB">
        <w:rPr>
          <w:lang w:val="sv-SE"/>
        </w:rPr>
        <w:t xml:space="preserve">  </w:t>
      </w:r>
      <w:r w:rsidR="00AD649C" w:rsidRPr="00050A23">
        <w:rPr>
          <w:b/>
          <w:highlight w:val="white"/>
          <w:lang w:val="sv-SE"/>
        </w:rPr>
        <w:t xml:space="preserve">I. </w:t>
      </w:r>
      <w:r w:rsidR="00B75EAF">
        <w:rPr>
          <w:b/>
          <w:highlight w:val="white"/>
          <w:lang w:val="sv-SE"/>
        </w:rPr>
        <w:t>NHIỆM VỤ CHUNG</w:t>
      </w:r>
      <w:r w:rsidR="00AD649C" w:rsidRPr="00050A23">
        <w:rPr>
          <w:b/>
          <w:highlight w:val="white"/>
          <w:lang w:val="sv-SE"/>
        </w:rPr>
        <w:t>:</w:t>
      </w:r>
    </w:p>
    <w:p w:rsidR="00AD649C" w:rsidRPr="00050A23" w:rsidRDefault="00DB42C3" w:rsidP="00222F37">
      <w:pPr>
        <w:spacing w:before="120" w:after="120"/>
        <w:jc w:val="both"/>
        <w:rPr>
          <w:color w:val="000711"/>
          <w:highlight w:val="white"/>
          <w:lang w:val="nl-NL"/>
        </w:rPr>
      </w:pPr>
      <w:r>
        <w:rPr>
          <w:highlight w:val="white"/>
          <w:lang w:val="nl-NL"/>
        </w:rPr>
        <w:t xml:space="preserve"> </w:t>
      </w:r>
      <w:r w:rsidR="008670DB">
        <w:rPr>
          <w:highlight w:val="white"/>
          <w:lang w:val="nl-NL"/>
        </w:rPr>
        <w:t xml:space="preserve">  </w:t>
      </w:r>
      <w:r w:rsidR="00AD649C" w:rsidRPr="00050A23">
        <w:rPr>
          <w:highlight w:val="white"/>
          <w:lang w:val="nl-NL"/>
        </w:rPr>
        <w:t>Thực hiện kế hoạch số 143/KH-UBND ngày 01/9/2016 về thực hiện chương trình số 51-CTr/HU ngày 05/01/2015 của huyện uỷ Krông Nô về thực hiện Nghị quyết số 29-NQ/TW ngày 04/11/2013</w:t>
      </w:r>
      <w:r w:rsidR="00AD649C" w:rsidRPr="00050A23">
        <w:rPr>
          <w:color w:val="000711"/>
          <w:highlight w:val="white"/>
          <w:lang w:val="nl-NL"/>
        </w:rPr>
        <w:t xml:space="preserve"> của Ban chấp hành Trung ương khoá XI “về đổi mới căn bản, toàn diện giáo dục và đào tạo, đáp ứng yêu cầu công nghiệp hóa, hiện đại hóa trong điều kiện kinh tế thị trường định hướng xã hội chủ nghĩa và hội nhập quốc tế”;</w:t>
      </w:r>
    </w:p>
    <w:p w:rsidR="00E01DC3" w:rsidRPr="00050A23" w:rsidRDefault="00DB42C3" w:rsidP="00E01DC3">
      <w:pPr>
        <w:spacing w:before="120" w:after="120"/>
        <w:jc w:val="both"/>
        <w:rPr>
          <w:color w:val="000711"/>
          <w:highlight w:val="white"/>
          <w:lang w:val="nl-NL"/>
        </w:rPr>
      </w:pPr>
      <w:r>
        <w:rPr>
          <w:highlight w:val="white"/>
          <w:lang w:val="nl-NL"/>
        </w:rPr>
        <w:t xml:space="preserve"> </w:t>
      </w:r>
      <w:r w:rsidR="00E01DC3" w:rsidRPr="00050A23">
        <w:rPr>
          <w:color w:val="000711"/>
          <w:highlight w:val="white"/>
          <w:lang w:val="nl-NL"/>
        </w:rPr>
        <w:t xml:space="preserve">Thực hiện </w:t>
      </w:r>
      <w:r w:rsidR="00E01DC3" w:rsidRPr="00050A23">
        <w:rPr>
          <w:rStyle w:val="fontstyle01"/>
          <w:highlight w:val="white"/>
        </w:rPr>
        <w:t>Quyết định số 1255/QĐ-UBND ngày</w:t>
      </w:r>
      <w:r w:rsidR="00E01DC3" w:rsidRPr="00050A23">
        <w:rPr>
          <w:color w:val="000000"/>
          <w:highlight w:val="white"/>
        </w:rPr>
        <w:t xml:space="preserve"> </w:t>
      </w:r>
      <w:r w:rsidR="00E01DC3" w:rsidRPr="00050A23">
        <w:rPr>
          <w:rStyle w:val="fontstyle01"/>
          <w:highlight w:val="white"/>
        </w:rPr>
        <w:t>17 tháng 8 năm 2021</w:t>
      </w:r>
      <w:r w:rsidR="00E01DC3">
        <w:rPr>
          <w:rStyle w:val="fontstyle01"/>
          <w:highlight w:val="white"/>
        </w:rPr>
        <w:t xml:space="preserve"> của Ủy ban n</w:t>
      </w:r>
      <w:r w:rsidR="00E01DC3" w:rsidRPr="00050A23">
        <w:rPr>
          <w:rStyle w:val="fontstyle01"/>
          <w:highlight w:val="white"/>
        </w:rPr>
        <w:t>hân dân tỉnh Đắk Nông về việc ban hành Kế</w:t>
      </w:r>
      <w:r w:rsidR="00E01DC3" w:rsidRPr="00050A23">
        <w:rPr>
          <w:color w:val="000000"/>
          <w:highlight w:val="white"/>
        </w:rPr>
        <w:t xml:space="preserve"> </w:t>
      </w:r>
      <w:r w:rsidR="00E01DC3" w:rsidRPr="00050A23">
        <w:rPr>
          <w:rStyle w:val="fontstyle01"/>
          <w:highlight w:val="white"/>
        </w:rPr>
        <w:t>hoạch thời gian năm học 2021-2022 của giáo dục mầm non, giáo dục phổ thông</w:t>
      </w:r>
      <w:r w:rsidR="00E01DC3" w:rsidRPr="00050A23">
        <w:rPr>
          <w:color w:val="000000"/>
          <w:highlight w:val="white"/>
        </w:rPr>
        <w:t xml:space="preserve"> </w:t>
      </w:r>
      <w:r w:rsidR="00E01DC3" w:rsidRPr="00050A23">
        <w:rPr>
          <w:rStyle w:val="fontstyle01"/>
          <w:highlight w:val="white"/>
        </w:rPr>
        <w:t>và giáo dục thường xuyên</w:t>
      </w:r>
      <w:r w:rsidR="00E01DC3" w:rsidRPr="00050A23">
        <w:rPr>
          <w:color w:val="000711"/>
          <w:highlight w:val="white"/>
          <w:lang w:val="nl-NL"/>
        </w:rPr>
        <w:t>.</w:t>
      </w:r>
    </w:p>
    <w:p w:rsidR="00AD649C" w:rsidRPr="00050A23" w:rsidRDefault="00E01DC3" w:rsidP="00E01DC3">
      <w:pPr>
        <w:shd w:val="clear" w:color="auto" w:fill="FFFFFF"/>
        <w:spacing w:before="120" w:after="120"/>
        <w:jc w:val="both"/>
        <w:rPr>
          <w:rFonts w:ascii="Times-Roman" w:hAnsi="Times-Roman"/>
          <w:color w:val="000000"/>
          <w:highlight w:val="white"/>
        </w:rPr>
      </w:pPr>
      <w:r>
        <w:rPr>
          <w:highlight w:val="white"/>
          <w:lang w:val="nl-NL"/>
        </w:rPr>
        <w:t xml:space="preserve"> </w:t>
      </w:r>
      <w:r w:rsidR="00AD649C" w:rsidRPr="00050A23">
        <w:rPr>
          <w:rFonts w:ascii="Times-Roman" w:hAnsi="Times-Roman"/>
          <w:color w:val="000000"/>
          <w:highlight w:val="white"/>
        </w:rPr>
        <w:t xml:space="preserve">Thực hiện 5512/BGDDT-GDTrH ngày 18/12/2020 V/v việc xây dựng và tổ chức thực hiện kế hoạch giáo dục của nhà trường; </w:t>
      </w:r>
    </w:p>
    <w:p w:rsidR="00AD649C" w:rsidRDefault="00DB42C3" w:rsidP="00DB42C3">
      <w:pPr>
        <w:spacing w:before="120" w:after="120"/>
        <w:jc w:val="both"/>
        <w:rPr>
          <w:rFonts w:ascii="Times-Roman" w:hAnsi="Times-Roman"/>
          <w:color w:val="000000"/>
          <w:highlight w:val="white"/>
        </w:rPr>
      </w:pPr>
      <w:r>
        <w:rPr>
          <w:rFonts w:ascii="Times-Roman" w:hAnsi="Times-Roman"/>
          <w:color w:val="000000"/>
          <w:highlight w:val="white"/>
        </w:rPr>
        <w:lastRenderedPageBreak/>
        <w:t xml:space="preserve"> </w:t>
      </w:r>
      <w:r w:rsidR="008670DB">
        <w:rPr>
          <w:rFonts w:ascii="Times-Roman" w:hAnsi="Times-Roman"/>
          <w:color w:val="000000"/>
          <w:highlight w:val="white"/>
        </w:rPr>
        <w:t xml:space="preserve">  </w:t>
      </w:r>
      <w:r w:rsidR="00AD649C" w:rsidRPr="00050A23">
        <w:rPr>
          <w:rFonts w:ascii="Times-Roman" w:hAnsi="Times-Roman"/>
          <w:color w:val="000000"/>
          <w:highlight w:val="white"/>
        </w:rPr>
        <w:t>Thực hiện 2613/BGDDT-GDTrH ngày 23/6/2021 V/v triển khai thực hiện chương trình giáo dục trung học năm học 2021-2022;</w:t>
      </w:r>
    </w:p>
    <w:p w:rsidR="00E01DC3" w:rsidRPr="00050A23" w:rsidRDefault="00E01DC3" w:rsidP="00E01DC3">
      <w:pPr>
        <w:spacing w:before="120" w:after="120"/>
        <w:jc w:val="both"/>
        <w:rPr>
          <w:color w:val="000711"/>
          <w:highlight w:val="white"/>
          <w:lang w:val="nl-NL"/>
        </w:rPr>
      </w:pPr>
      <w:r>
        <w:rPr>
          <w:color w:val="000711"/>
          <w:highlight w:val="white"/>
          <w:lang w:val="nl-NL"/>
        </w:rPr>
        <w:t xml:space="preserve"> </w:t>
      </w:r>
      <w:r w:rsidRPr="00050A23">
        <w:rPr>
          <w:color w:val="000711"/>
          <w:highlight w:val="white"/>
          <w:lang w:val="nl-NL"/>
        </w:rPr>
        <w:t xml:space="preserve">Thực hiện </w:t>
      </w:r>
      <w:r w:rsidRPr="00050A23">
        <w:rPr>
          <w:rStyle w:val="fontstyle01"/>
          <w:highlight w:val="white"/>
        </w:rPr>
        <w:t>hướng dẫn số 1407/HD-SGD ĐT-GDTrH ngày</w:t>
      </w:r>
      <w:r w:rsidRPr="00050A23">
        <w:rPr>
          <w:color w:val="000000"/>
          <w:highlight w:val="white"/>
        </w:rPr>
        <w:t xml:space="preserve"> </w:t>
      </w:r>
      <w:r w:rsidRPr="00050A23">
        <w:rPr>
          <w:rStyle w:val="fontstyle01"/>
          <w:highlight w:val="white"/>
        </w:rPr>
        <w:t xml:space="preserve">14 tháng 9 năm 2021 của Sở Giáo dục và Đào tạo về việc hướng dẫn thực hiện nhiệm vụ giáo dục Trung học năm học 2021-2022; </w:t>
      </w:r>
    </w:p>
    <w:p w:rsidR="00AD649C" w:rsidRPr="00050A23" w:rsidRDefault="008670DB" w:rsidP="00DB42C3">
      <w:pPr>
        <w:shd w:val="clear" w:color="auto" w:fill="FFFFFF"/>
        <w:spacing w:before="120" w:after="120"/>
        <w:jc w:val="both"/>
        <w:rPr>
          <w:highlight w:val="white"/>
        </w:rPr>
      </w:pPr>
      <w:r>
        <w:rPr>
          <w:highlight w:val="white"/>
          <w:lang w:val="nl-NL"/>
        </w:rPr>
        <w:t xml:space="preserve"> </w:t>
      </w:r>
      <w:r w:rsidR="00AD649C" w:rsidRPr="00050A23">
        <w:rPr>
          <w:highlight w:val="white"/>
          <w:lang w:val="nl-NL"/>
        </w:rPr>
        <w:t xml:space="preserve">Thực hiện </w:t>
      </w:r>
      <w:r w:rsidR="00AD649C" w:rsidRPr="00050A23">
        <w:rPr>
          <w:color w:val="222222"/>
          <w:highlight w:val="white"/>
        </w:rPr>
        <w:t>công văn số 4040/BGDĐT-GDTrH, ngày 16/9/2021,</w:t>
      </w:r>
      <w:r w:rsidR="00AD649C" w:rsidRPr="00050A23">
        <w:rPr>
          <w:highlight w:val="white"/>
        </w:rPr>
        <w:t xml:space="preserve"> về việc </w:t>
      </w:r>
      <w:r w:rsidR="00AD649C" w:rsidRPr="00050A23">
        <w:rPr>
          <w:rFonts w:ascii="CIDFont+F2" w:hAnsi="CIDFont+F2"/>
          <w:color w:val="000000"/>
          <w:highlight w:val="white"/>
        </w:rPr>
        <w:t>hướng dẫn thực hiện Chương trình GDPT cấp THCS, THPT ứng phó với dịch Covid-19 năm học 2021-2022;</w:t>
      </w:r>
      <w:r w:rsidR="00AD649C" w:rsidRPr="00050A23">
        <w:rPr>
          <w:highlight w:val="white"/>
        </w:rPr>
        <w:t xml:space="preserve"> </w:t>
      </w:r>
    </w:p>
    <w:p w:rsidR="00AD649C" w:rsidRPr="00050A23" w:rsidRDefault="00DB42C3" w:rsidP="00DB42C3">
      <w:pPr>
        <w:spacing w:before="120" w:after="120"/>
        <w:jc w:val="both"/>
        <w:rPr>
          <w:color w:val="000711"/>
          <w:highlight w:val="white"/>
          <w:lang w:val="nl-NL"/>
        </w:rPr>
      </w:pPr>
      <w:r>
        <w:rPr>
          <w:color w:val="000711"/>
          <w:highlight w:val="white"/>
          <w:lang w:val="nl-NL"/>
        </w:rPr>
        <w:t xml:space="preserve"> </w:t>
      </w:r>
      <w:r w:rsidR="008670DB">
        <w:rPr>
          <w:color w:val="000711"/>
          <w:highlight w:val="white"/>
          <w:lang w:val="nl-NL"/>
        </w:rPr>
        <w:t xml:space="preserve">  </w:t>
      </w:r>
      <w:r w:rsidR="00AD649C" w:rsidRPr="00050A23">
        <w:rPr>
          <w:color w:val="000711"/>
          <w:highlight w:val="white"/>
          <w:lang w:val="nl-NL"/>
        </w:rPr>
        <w:t>Thực hiện hướng dẫn số 19/HD-PGDĐT, ngày 21/9/2020 của Phòng giáo dục và Đào tạo Krông Nô về việc hướng dẫn thực hiện nhiệm vụ giáo dục Trung học cơ sở, năm học 2021 – 2022.</w:t>
      </w:r>
    </w:p>
    <w:p w:rsidR="00AD649C" w:rsidRPr="00050A23" w:rsidRDefault="00DB42C3" w:rsidP="00DB42C3">
      <w:pPr>
        <w:spacing w:before="120" w:after="120"/>
        <w:jc w:val="both"/>
        <w:rPr>
          <w:highlight w:val="white"/>
          <w:lang w:val="nl-NL"/>
        </w:rPr>
      </w:pPr>
      <w:r>
        <w:rPr>
          <w:highlight w:val="white"/>
          <w:lang w:val="nl-NL"/>
        </w:rPr>
        <w:t xml:space="preserve"> </w:t>
      </w:r>
      <w:r w:rsidR="008670DB">
        <w:rPr>
          <w:highlight w:val="white"/>
          <w:lang w:val="nl-NL"/>
        </w:rPr>
        <w:t xml:space="preserve">  </w:t>
      </w:r>
      <w:r w:rsidR="00AD649C" w:rsidRPr="00050A23">
        <w:rPr>
          <w:highlight w:val="white"/>
          <w:lang w:val="nl-NL"/>
        </w:rPr>
        <w:t>Thực hiệ</w:t>
      </w:r>
      <w:r w:rsidR="00BE7D75">
        <w:rPr>
          <w:highlight w:val="white"/>
          <w:lang w:val="nl-NL"/>
        </w:rPr>
        <w:t>n có hiệu quả các cuộc vận động và</w:t>
      </w:r>
      <w:r w:rsidR="00AD649C" w:rsidRPr="00050A23">
        <w:rPr>
          <w:highlight w:val="white"/>
          <w:lang w:val="nl-NL"/>
        </w:rPr>
        <w:t xml:space="preserve"> các phong trào thi đua của ngành </w:t>
      </w:r>
    </w:p>
    <w:p w:rsidR="00AD649C" w:rsidRPr="00050A23" w:rsidRDefault="00DB42C3" w:rsidP="00DB42C3">
      <w:pPr>
        <w:spacing w:before="120" w:after="120"/>
        <w:jc w:val="both"/>
        <w:rPr>
          <w:highlight w:val="white"/>
          <w:lang w:val="nl-NL"/>
        </w:rPr>
      </w:pPr>
      <w:r>
        <w:rPr>
          <w:highlight w:val="white"/>
          <w:lang w:val="nl-NL"/>
        </w:rPr>
        <w:t xml:space="preserve"> </w:t>
      </w:r>
      <w:r w:rsidR="008670DB">
        <w:rPr>
          <w:highlight w:val="white"/>
          <w:lang w:val="nl-NL"/>
        </w:rPr>
        <w:t xml:space="preserve">  </w:t>
      </w:r>
      <w:r w:rsidR="00AD649C" w:rsidRPr="00050A23">
        <w:rPr>
          <w:highlight w:val="white"/>
          <w:lang w:val="nl-NL"/>
        </w:rPr>
        <w:t xml:space="preserve">Tiếp tục đổi mới phương pháp dạy học, đánh giá học sinh nhằm phát huy tính tích cực, chủ động, sáng tạo và rèn luyện phương pháp tự học </w:t>
      </w:r>
      <w:r>
        <w:rPr>
          <w:highlight w:val="white"/>
          <w:lang w:val="nl-NL"/>
        </w:rPr>
        <w:t>cho</w:t>
      </w:r>
      <w:r w:rsidR="00AD649C" w:rsidRPr="00050A23">
        <w:rPr>
          <w:highlight w:val="white"/>
          <w:lang w:val="nl-NL"/>
        </w:rPr>
        <w:t xml:space="preserve"> học sinh; tăng cường kĩ năng thực hành, vận dụng những kiến thức đã học thực tiễn</w:t>
      </w:r>
      <w:r>
        <w:rPr>
          <w:highlight w:val="white"/>
          <w:lang w:val="nl-NL"/>
        </w:rPr>
        <w:t xml:space="preserve"> cuộc sống</w:t>
      </w:r>
      <w:r w:rsidR="00AD649C" w:rsidRPr="00050A23">
        <w:rPr>
          <w:highlight w:val="white"/>
          <w:lang w:val="nl-NL"/>
        </w:rPr>
        <w:t>.</w:t>
      </w:r>
    </w:p>
    <w:p w:rsidR="00AD649C" w:rsidRPr="00050A23" w:rsidRDefault="008670DB" w:rsidP="008670DB">
      <w:pPr>
        <w:spacing w:before="120" w:after="120"/>
        <w:jc w:val="both"/>
        <w:rPr>
          <w:highlight w:val="white"/>
          <w:lang w:val="nl-NL"/>
        </w:rPr>
      </w:pPr>
      <w:r>
        <w:rPr>
          <w:highlight w:val="white"/>
          <w:lang w:val="nl-NL"/>
        </w:rPr>
        <w:t xml:space="preserve">   </w:t>
      </w:r>
      <w:r w:rsidR="00AD649C" w:rsidRPr="00050A23">
        <w:rPr>
          <w:highlight w:val="white"/>
          <w:lang w:val="nl-NL"/>
        </w:rPr>
        <w:t xml:space="preserve">Tiếp tục triển khai thực hiện có hiệu quả việc </w:t>
      </w:r>
      <w:r w:rsidR="00AD649C" w:rsidRPr="00050A23">
        <w:rPr>
          <w:highlight w:val="white"/>
          <w:u w:color="FF0000"/>
          <w:lang w:val="nl-NL"/>
        </w:rPr>
        <w:t>ứng dụng CNTT</w:t>
      </w:r>
      <w:r w:rsidR="00AD649C" w:rsidRPr="00050A23">
        <w:rPr>
          <w:highlight w:val="white"/>
          <w:lang w:val="nl-NL"/>
        </w:rPr>
        <w:t xml:space="preserve"> truyền thông trong dạy học và giáo dục. </w:t>
      </w:r>
    </w:p>
    <w:p w:rsidR="00AD649C" w:rsidRPr="00050A23" w:rsidRDefault="00B75EAF" w:rsidP="00B75EAF">
      <w:pPr>
        <w:spacing w:before="120" w:after="120"/>
        <w:jc w:val="both"/>
        <w:rPr>
          <w:highlight w:val="white"/>
          <w:lang w:val="nl-NL"/>
        </w:rPr>
      </w:pPr>
      <w:r>
        <w:rPr>
          <w:highlight w:val="white"/>
          <w:lang w:val="nl-NL"/>
        </w:rPr>
        <w:t xml:space="preserve">   </w:t>
      </w:r>
      <w:r w:rsidR="00AD649C" w:rsidRPr="00050A23">
        <w:rPr>
          <w:highlight w:val="white"/>
          <w:lang w:val="nl-NL"/>
        </w:rPr>
        <w:t>Triển khai thực hiện tốt công tác kiểm tra nội bộ, kiểm tra việc thực hiện đổi mới phương pháp giảng dạy nh</w:t>
      </w:r>
      <w:r w:rsidR="00E01DC3">
        <w:rPr>
          <w:highlight w:val="white"/>
          <w:lang w:val="nl-NL"/>
        </w:rPr>
        <w:t>ằm nâng cao chất lượng giáo dục của nhà trường</w:t>
      </w:r>
      <w:r w:rsidR="00AD649C" w:rsidRPr="00050A23">
        <w:rPr>
          <w:highlight w:val="white"/>
          <w:lang w:val="nl-NL"/>
        </w:rPr>
        <w:t>.</w:t>
      </w:r>
    </w:p>
    <w:p w:rsidR="00AD649C" w:rsidRPr="00050A23" w:rsidRDefault="00B75EAF" w:rsidP="00B75EAF">
      <w:pPr>
        <w:spacing w:before="120" w:after="120"/>
        <w:jc w:val="both"/>
        <w:rPr>
          <w:highlight w:val="white"/>
          <w:lang w:val="nl-NL"/>
        </w:rPr>
      </w:pPr>
      <w:r>
        <w:rPr>
          <w:highlight w:val="white"/>
          <w:lang w:val="nl-NL"/>
        </w:rPr>
        <w:t xml:space="preserve">   </w:t>
      </w:r>
      <w:r w:rsidR="00AD649C" w:rsidRPr="00050A23">
        <w:rPr>
          <w:highlight w:val="white"/>
          <w:lang w:val="nl-NL"/>
        </w:rPr>
        <w:t>Triển khai có hiệu quả nội dung</w:t>
      </w:r>
      <w:r w:rsidR="00E01DC3">
        <w:rPr>
          <w:highlight w:val="white"/>
          <w:lang w:val="nl-NL"/>
        </w:rPr>
        <w:t xml:space="preserve"> hoạt động ngoại khoá và</w:t>
      </w:r>
      <w:r w:rsidR="00AD649C" w:rsidRPr="00050A23">
        <w:rPr>
          <w:highlight w:val="white"/>
          <w:lang w:val="nl-NL"/>
        </w:rPr>
        <w:t xml:space="preserve"> phong trào Đội, quan tâm đến việc giáo dục nhân cách, đạo đức, kỹ năng sống cho HS. Xây dựng trường học thân thiện, học sinh tích cực. </w:t>
      </w:r>
    </w:p>
    <w:p w:rsidR="00AD649C" w:rsidRPr="00050A23" w:rsidRDefault="00B75EAF" w:rsidP="00B75EAF">
      <w:pPr>
        <w:spacing w:before="120" w:after="120"/>
        <w:jc w:val="both"/>
        <w:rPr>
          <w:highlight w:val="white"/>
          <w:lang w:val="nl-NL"/>
        </w:rPr>
      </w:pPr>
      <w:r>
        <w:rPr>
          <w:highlight w:val="white"/>
          <w:lang w:val="nl-NL"/>
        </w:rPr>
        <w:t xml:space="preserve">   </w:t>
      </w:r>
      <w:r w:rsidR="00AD649C" w:rsidRPr="00050A23">
        <w:rPr>
          <w:highlight w:val="white"/>
          <w:lang w:val="nl-NL"/>
        </w:rPr>
        <w:t xml:space="preserve">Duy trì </w:t>
      </w:r>
      <w:r w:rsidR="00C951C4">
        <w:rPr>
          <w:highlight w:val="white"/>
          <w:lang w:val="nl-NL"/>
        </w:rPr>
        <w:t>phổ cập giáo dục THCS và</w:t>
      </w:r>
      <w:r w:rsidR="00AD649C" w:rsidRPr="00050A23">
        <w:rPr>
          <w:highlight w:val="white"/>
          <w:lang w:val="nl-NL"/>
        </w:rPr>
        <w:t xml:space="preserve"> phân luồng họ</w:t>
      </w:r>
      <w:r w:rsidR="00C951C4">
        <w:rPr>
          <w:highlight w:val="white"/>
          <w:lang w:val="nl-NL"/>
        </w:rPr>
        <w:t>c sinh sau THCS. Tăng cường</w:t>
      </w:r>
      <w:r w:rsidR="00AD649C" w:rsidRPr="00050A23">
        <w:rPr>
          <w:highlight w:val="white"/>
          <w:lang w:val="nl-NL"/>
        </w:rPr>
        <w:t xml:space="preserve"> việc dạy bồi dưỡng học sinh giỏi và phụ </w:t>
      </w:r>
      <w:r w:rsidR="00C951C4">
        <w:rPr>
          <w:highlight w:val="white"/>
          <w:lang w:val="nl-NL"/>
        </w:rPr>
        <w:t>đạo học sinh yếu kém</w:t>
      </w:r>
      <w:r w:rsidR="00AD649C" w:rsidRPr="00050A23">
        <w:rPr>
          <w:highlight w:val="white"/>
          <w:lang w:val="nl-NL"/>
        </w:rPr>
        <w:t>.</w:t>
      </w:r>
    </w:p>
    <w:p w:rsidR="00AD649C" w:rsidRPr="00050A23" w:rsidRDefault="00B75EAF" w:rsidP="00B75EAF">
      <w:pPr>
        <w:spacing w:before="120" w:after="120"/>
        <w:jc w:val="both"/>
        <w:rPr>
          <w:highlight w:val="white"/>
          <w:lang w:val="nl-NL"/>
        </w:rPr>
      </w:pPr>
      <w:r>
        <w:rPr>
          <w:highlight w:val="white"/>
          <w:lang w:val="nl-NL"/>
        </w:rPr>
        <w:t xml:space="preserve">   </w:t>
      </w:r>
      <w:r w:rsidR="00AD649C" w:rsidRPr="00050A23">
        <w:rPr>
          <w:highlight w:val="white"/>
          <w:lang w:val="nl-NL"/>
        </w:rPr>
        <w:t xml:space="preserve">Tổ chức các </w:t>
      </w:r>
      <w:r w:rsidR="00C951C4">
        <w:rPr>
          <w:highlight w:val="white"/>
          <w:lang w:val="nl-NL"/>
        </w:rPr>
        <w:t>cuộc</w:t>
      </w:r>
      <w:r w:rsidR="00AD649C" w:rsidRPr="00050A23">
        <w:rPr>
          <w:highlight w:val="white"/>
          <w:lang w:val="nl-NL"/>
        </w:rPr>
        <w:t xml:space="preserve"> thi nhằm phát triển thể chất, năng lực, trí tuệ cho học sinh để chào mừng các ngày lễ lớn trong năm như</w:t>
      </w:r>
      <w:r w:rsidR="00C951C4">
        <w:rPr>
          <w:highlight w:val="white"/>
          <w:lang w:val="nl-NL"/>
        </w:rPr>
        <w:t>:</w:t>
      </w:r>
      <w:r w:rsidR="00AD649C" w:rsidRPr="00050A23">
        <w:rPr>
          <w:highlight w:val="white"/>
          <w:lang w:val="nl-NL"/>
        </w:rPr>
        <w:t xml:space="preserve"> thể dục, thể thao, văn nghệ...; tham gia đầy đủ các cuộc thi do cấp trên tổ chức.</w:t>
      </w:r>
    </w:p>
    <w:p w:rsidR="00AD649C" w:rsidRPr="00050A23" w:rsidRDefault="00B75EAF" w:rsidP="00B75EAF">
      <w:pPr>
        <w:spacing w:before="120" w:after="120"/>
        <w:jc w:val="both"/>
        <w:rPr>
          <w:highlight w:val="white"/>
          <w:lang w:val="nl-NL"/>
        </w:rPr>
      </w:pPr>
      <w:r>
        <w:rPr>
          <w:highlight w:val="white"/>
          <w:lang w:val="nl-NL"/>
        </w:rPr>
        <w:t xml:space="preserve">   </w:t>
      </w:r>
      <w:r w:rsidR="00C951C4">
        <w:rPr>
          <w:highlight w:val="white"/>
          <w:lang w:val="nl-NL"/>
        </w:rPr>
        <w:t>T</w:t>
      </w:r>
      <w:r w:rsidR="00AD649C" w:rsidRPr="00050A23">
        <w:rPr>
          <w:highlight w:val="white"/>
          <w:lang w:val="nl-NL"/>
        </w:rPr>
        <w:t>hực hiện có hiệu quả công tác tư vấn tâm lý cho học sinh.</w:t>
      </w:r>
    </w:p>
    <w:p w:rsidR="00B75EAF" w:rsidRDefault="00B75EAF" w:rsidP="00B75EAF">
      <w:pPr>
        <w:spacing w:before="120" w:after="120"/>
        <w:jc w:val="both"/>
        <w:rPr>
          <w:highlight w:val="white"/>
          <w:lang w:val="nl-NL"/>
        </w:rPr>
      </w:pPr>
      <w:r>
        <w:rPr>
          <w:highlight w:val="white"/>
          <w:lang w:val="nl-NL"/>
        </w:rPr>
        <w:t xml:space="preserve">   </w:t>
      </w:r>
      <w:r w:rsidR="00AD649C" w:rsidRPr="00050A23">
        <w:rPr>
          <w:highlight w:val="white"/>
          <w:lang w:val="nl-NL"/>
        </w:rPr>
        <w:t xml:space="preserve">Giữ gìn tốt vệ sinh môi trường, bảo vệ, chăm sóc tốt hệ thống vườn hoa, cây </w:t>
      </w:r>
      <w:r w:rsidR="00C951C4">
        <w:rPr>
          <w:highlight w:val="white"/>
          <w:lang w:val="nl-NL"/>
        </w:rPr>
        <w:t>bóng mát</w:t>
      </w:r>
      <w:r w:rsidR="00AD649C" w:rsidRPr="00050A23">
        <w:rPr>
          <w:highlight w:val="white"/>
          <w:lang w:val="nl-NL"/>
        </w:rPr>
        <w:t xml:space="preserve"> đảm bảo trường xanh, sạch</w:t>
      </w:r>
      <w:r w:rsidR="00C951C4">
        <w:rPr>
          <w:highlight w:val="white"/>
          <w:lang w:val="nl-NL"/>
        </w:rPr>
        <w:t>,</w:t>
      </w:r>
      <w:r w:rsidR="00AD649C" w:rsidRPr="00050A23">
        <w:rPr>
          <w:highlight w:val="white"/>
          <w:lang w:val="nl-NL"/>
        </w:rPr>
        <w:t xml:space="preserve"> đẹp hàng ngày; hạn chế </w:t>
      </w:r>
      <w:r w:rsidR="00C951C4">
        <w:rPr>
          <w:highlight w:val="white"/>
          <w:lang w:val="nl-NL"/>
        </w:rPr>
        <w:t xml:space="preserve">học sinh ăn quà vặt, xả rác thải nhựa </w:t>
      </w:r>
      <w:r w:rsidR="00AD649C" w:rsidRPr="00050A23">
        <w:rPr>
          <w:highlight w:val="white"/>
          <w:lang w:val="nl-NL"/>
        </w:rPr>
        <w:t xml:space="preserve">và tiến tới thực hiện trường học không rác thải nhựa. </w:t>
      </w:r>
    </w:p>
    <w:p w:rsidR="00AD649C" w:rsidRPr="00B75EAF" w:rsidRDefault="00B75EAF" w:rsidP="00B75EAF">
      <w:pPr>
        <w:spacing w:before="120" w:after="120"/>
        <w:jc w:val="both"/>
        <w:rPr>
          <w:highlight w:val="white"/>
          <w:lang w:val="nl-NL"/>
        </w:rPr>
      </w:pPr>
      <w:r>
        <w:rPr>
          <w:highlight w:val="white"/>
          <w:lang w:val="nl-NL"/>
        </w:rPr>
        <w:t xml:space="preserve">   </w:t>
      </w:r>
      <w:r w:rsidR="00C951C4">
        <w:rPr>
          <w:highlight w:val="white"/>
          <w:lang w:val="nl-NL"/>
        </w:rPr>
        <w:t>T</w:t>
      </w:r>
      <w:r w:rsidR="00AD649C">
        <w:rPr>
          <w:highlight w:val="white"/>
          <w:lang w:val="nl-NL"/>
        </w:rPr>
        <w:t>hực hiện tốt các biện pháp phòng chống dịch bệnh Covid-19, tuyệt đối không lơ là, chủ quan, luô</w:t>
      </w:r>
      <w:r w:rsidR="00C951C4">
        <w:rPr>
          <w:highlight w:val="white"/>
          <w:lang w:val="nl-NL"/>
        </w:rPr>
        <w:t>n chủ động trong mọi tình huống</w:t>
      </w:r>
      <w:r w:rsidR="00AD649C">
        <w:rPr>
          <w:highlight w:val="white"/>
          <w:lang w:val="nl-NL"/>
        </w:rPr>
        <w:t>; giáo viên luôn chuẩn bị sẵn sàng cho phương án dạy và học trực tuyến</w:t>
      </w:r>
      <w:r w:rsidR="00C951C4" w:rsidRPr="00C951C4">
        <w:rPr>
          <w:highlight w:val="white"/>
          <w:lang w:val="nl-NL"/>
        </w:rPr>
        <w:t xml:space="preserve"> </w:t>
      </w:r>
      <w:r w:rsidR="00C951C4">
        <w:rPr>
          <w:highlight w:val="white"/>
          <w:lang w:val="nl-NL"/>
        </w:rPr>
        <w:t>khi dịch bệnh diễn biến phức tạp (thực hiện học sinh ngừng đến trường chứ không ngừng học tập)</w:t>
      </w:r>
      <w:r w:rsidR="00AD649C">
        <w:rPr>
          <w:highlight w:val="white"/>
          <w:lang w:val="nl-NL"/>
        </w:rPr>
        <w:t>.</w:t>
      </w:r>
    </w:p>
    <w:p w:rsidR="00AD649C" w:rsidRPr="00050A23" w:rsidRDefault="00B75EAF" w:rsidP="00B75EAF">
      <w:pPr>
        <w:spacing w:before="120" w:after="120"/>
        <w:jc w:val="both"/>
        <w:rPr>
          <w:highlight w:val="white"/>
          <w:lang w:val="nl-NL"/>
        </w:rPr>
      </w:pPr>
      <w:r>
        <w:rPr>
          <w:highlight w:val="white"/>
          <w:lang w:val="nl-NL"/>
        </w:rPr>
        <w:t xml:space="preserve">   </w:t>
      </w:r>
      <w:r w:rsidR="00AD649C" w:rsidRPr="00050A23">
        <w:rPr>
          <w:highlight w:val="white"/>
          <w:lang w:val="nl-NL"/>
        </w:rPr>
        <w:t xml:space="preserve">Tiếp tục </w:t>
      </w:r>
      <w:r w:rsidR="00C951C4">
        <w:rPr>
          <w:highlight w:val="white"/>
          <w:lang w:val="nl-NL"/>
        </w:rPr>
        <w:t xml:space="preserve">thực hiện </w:t>
      </w:r>
      <w:r w:rsidR="00AD649C" w:rsidRPr="00050A23">
        <w:rPr>
          <w:highlight w:val="white"/>
          <w:lang w:val="nl-NL"/>
        </w:rPr>
        <w:t>tự đánh giá KĐCLGD</w:t>
      </w:r>
      <w:r w:rsidR="00C951C4">
        <w:rPr>
          <w:highlight w:val="white"/>
          <w:lang w:val="nl-NL"/>
        </w:rPr>
        <w:t xml:space="preserve"> – trường chuẩn</w:t>
      </w:r>
      <w:r w:rsidR="00AD649C" w:rsidRPr="00050A23">
        <w:rPr>
          <w:highlight w:val="white"/>
          <w:lang w:val="nl-NL"/>
        </w:rPr>
        <w:t xml:space="preserve">. </w:t>
      </w:r>
    </w:p>
    <w:p w:rsidR="00B75EAF" w:rsidRDefault="00B75EAF" w:rsidP="00B75EAF">
      <w:pPr>
        <w:spacing w:before="120" w:after="120"/>
        <w:jc w:val="both"/>
        <w:rPr>
          <w:highlight w:val="white"/>
          <w:lang w:val="nl-NL"/>
        </w:rPr>
      </w:pPr>
      <w:r>
        <w:rPr>
          <w:highlight w:val="white"/>
          <w:lang w:val="nl-NL"/>
        </w:rPr>
        <w:lastRenderedPageBreak/>
        <w:t xml:space="preserve">   </w:t>
      </w:r>
      <w:r w:rsidR="00AD649C" w:rsidRPr="00050A23">
        <w:rPr>
          <w:highlight w:val="white"/>
          <w:lang w:val="nl-NL"/>
        </w:rPr>
        <w:t xml:space="preserve">Thực hiện chương trình giáo dục STEM cho tất cả các khối lớp, tiếp tục kiểm tra, rà soát thực trạng cơ sở vật chất, thiết bị dạy học để đề xuất bổ sung thực hiện chương trình giáo dục phổ thông lớp 6 và chuẩn bị cho lớp 7 </w:t>
      </w:r>
      <w:r w:rsidR="0066774A">
        <w:rPr>
          <w:highlight w:val="white"/>
          <w:lang w:val="nl-NL"/>
        </w:rPr>
        <w:t>n</w:t>
      </w:r>
      <w:r w:rsidR="00AD649C" w:rsidRPr="00050A23">
        <w:rPr>
          <w:highlight w:val="white"/>
          <w:u w:color="FF0000"/>
          <w:lang w:val="nl-NL"/>
        </w:rPr>
        <w:t>ăm học</w:t>
      </w:r>
      <w:r w:rsidR="00AD649C" w:rsidRPr="00050A23">
        <w:rPr>
          <w:highlight w:val="white"/>
          <w:lang w:val="nl-NL"/>
        </w:rPr>
        <w:t xml:space="preserve"> 2022-2023.</w:t>
      </w:r>
    </w:p>
    <w:p w:rsidR="00AD649C" w:rsidRPr="00B75EAF" w:rsidRDefault="00B75EAF" w:rsidP="00B75EAF">
      <w:pPr>
        <w:spacing w:before="120" w:after="120"/>
        <w:jc w:val="both"/>
        <w:rPr>
          <w:highlight w:val="white"/>
          <w:lang w:val="nl-NL"/>
        </w:rPr>
      </w:pPr>
      <w:r>
        <w:rPr>
          <w:highlight w:val="white"/>
          <w:lang w:val="nl-NL"/>
        </w:rPr>
        <w:t xml:space="preserve">   </w:t>
      </w:r>
      <w:r w:rsidR="00AD649C" w:rsidRPr="00050A23">
        <w:rPr>
          <w:highlight w:val="white"/>
          <w:lang w:val="nl-NL"/>
        </w:rPr>
        <w:t>Xây dựng mô hình trường học thông minh trong quản lý.</w:t>
      </w:r>
    </w:p>
    <w:p w:rsidR="00AD649C" w:rsidRPr="00050A23" w:rsidRDefault="00DB42C3" w:rsidP="00DB42C3">
      <w:pPr>
        <w:spacing w:before="120" w:after="120"/>
        <w:jc w:val="both"/>
        <w:rPr>
          <w:b/>
          <w:color w:val="000711"/>
          <w:highlight w:val="white"/>
          <w:lang w:val="nl-NL"/>
        </w:rPr>
      </w:pPr>
      <w:r>
        <w:rPr>
          <w:b/>
          <w:color w:val="000711"/>
          <w:highlight w:val="white"/>
          <w:lang w:val="nl-NL"/>
        </w:rPr>
        <w:t xml:space="preserve">  </w:t>
      </w:r>
      <w:r w:rsidR="00B75EAF">
        <w:rPr>
          <w:b/>
          <w:color w:val="000711"/>
          <w:highlight w:val="white"/>
          <w:lang w:val="nl-NL"/>
        </w:rPr>
        <w:t xml:space="preserve"> </w:t>
      </w:r>
      <w:r w:rsidR="00AD649C" w:rsidRPr="00050A23">
        <w:rPr>
          <w:b/>
          <w:color w:val="000711"/>
          <w:highlight w:val="white"/>
          <w:lang w:val="nl-NL"/>
        </w:rPr>
        <w:t>II. MỤC TIÊU NĂM HỌC 2021- 2022</w:t>
      </w:r>
    </w:p>
    <w:p w:rsidR="00AD649C" w:rsidRPr="00050A23" w:rsidRDefault="00B75EAF" w:rsidP="00B75EAF">
      <w:pPr>
        <w:spacing w:before="120" w:after="120"/>
        <w:jc w:val="both"/>
        <w:rPr>
          <w:b/>
          <w:color w:val="000711"/>
          <w:highlight w:val="white"/>
          <w:lang w:val="nl-NL"/>
        </w:rPr>
      </w:pPr>
      <w:r>
        <w:rPr>
          <w:b/>
          <w:color w:val="000711"/>
          <w:highlight w:val="white"/>
          <w:lang w:val="nl-NL"/>
        </w:rPr>
        <w:t xml:space="preserve">   </w:t>
      </w:r>
      <w:r w:rsidR="00AD649C" w:rsidRPr="00050A23">
        <w:rPr>
          <w:b/>
          <w:color w:val="000711"/>
          <w:highlight w:val="white"/>
          <w:lang w:val="nl-NL"/>
        </w:rPr>
        <w:t>1. Mục tiêu chung:</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xml:space="preserve">- Nhà trường: Tập thể lao động tiên tiến </w:t>
      </w:r>
    </w:p>
    <w:p w:rsidR="00AD649C" w:rsidRPr="00050A23" w:rsidRDefault="00B75EAF" w:rsidP="00B75EAF">
      <w:pPr>
        <w:spacing w:before="120" w:after="120"/>
        <w:jc w:val="both"/>
        <w:rPr>
          <w:spacing w:val="-4"/>
          <w:highlight w:val="white"/>
          <w:lang w:val="sv-SE"/>
        </w:rPr>
      </w:pPr>
      <w:r>
        <w:rPr>
          <w:highlight w:val="white"/>
          <w:lang w:val="nl-NL"/>
        </w:rPr>
        <w:t xml:space="preserve">   </w:t>
      </w:r>
      <w:r w:rsidR="00AD649C" w:rsidRPr="00050A23">
        <w:rPr>
          <w:highlight w:val="white"/>
          <w:lang w:val="nl-NL"/>
        </w:rPr>
        <w:t>- Lao động tiên tiến cấp huyện: từ 50% đến dưới 80%</w:t>
      </w:r>
    </w:p>
    <w:p w:rsidR="00AD649C" w:rsidRPr="00050A23" w:rsidRDefault="00B75EAF" w:rsidP="00B75EAF">
      <w:pPr>
        <w:spacing w:before="120" w:after="120"/>
        <w:jc w:val="both"/>
        <w:rPr>
          <w:spacing w:val="-4"/>
          <w:highlight w:val="white"/>
          <w:lang w:val="sv-SE"/>
        </w:rPr>
      </w:pPr>
      <w:r>
        <w:rPr>
          <w:highlight w:val="white"/>
          <w:lang w:val="nl-NL"/>
        </w:rPr>
        <w:t xml:space="preserve">   </w:t>
      </w:r>
      <w:r w:rsidR="00AD649C" w:rsidRPr="00050A23">
        <w:rPr>
          <w:highlight w:val="white"/>
          <w:lang w:val="nl-NL"/>
        </w:rPr>
        <w:t>- Chiến sĩ thi đua cơ sở 1</w:t>
      </w:r>
      <w:r w:rsidR="00032D79">
        <w:rPr>
          <w:highlight w:val="white"/>
          <w:lang w:val="nl-NL"/>
        </w:rPr>
        <w:t>5</w:t>
      </w:r>
      <w:r w:rsidR="00AD649C" w:rsidRPr="00050A23">
        <w:rPr>
          <w:highlight w:val="white"/>
          <w:lang w:val="nl-NL"/>
        </w:rPr>
        <w:t>% trong tổng số Lao động tiên tiến cấp huyện</w:t>
      </w:r>
    </w:p>
    <w:p w:rsidR="00AD649C" w:rsidRPr="00050A23" w:rsidRDefault="00B75EAF" w:rsidP="00B75EAF">
      <w:pPr>
        <w:spacing w:before="120" w:after="120"/>
        <w:jc w:val="both"/>
        <w:rPr>
          <w:spacing w:val="-4"/>
          <w:highlight w:val="white"/>
          <w:lang w:val="sv-SE"/>
        </w:rPr>
      </w:pPr>
      <w:r>
        <w:rPr>
          <w:highlight w:val="white"/>
          <w:lang w:val="nl-NL"/>
        </w:rPr>
        <w:t xml:space="preserve">   </w:t>
      </w:r>
      <w:r w:rsidR="00AD649C" w:rsidRPr="00050A23">
        <w:rPr>
          <w:highlight w:val="white"/>
          <w:lang w:val="nl-NL"/>
        </w:rPr>
        <w:t>- Liên đoàn lao động huyện khen: 10% trở lên</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Kiểm tra toàn diện: 30% giáo viên; kiểm tra chuyên đề</w:t>
      </w:r>
      <w:r w:rsidR="0066774A">
        <w:rPr>
          <w:spacing w:val="-4"/>
          <w:highlight w:val="white"/>
          <w:lang w:val="sv-SE"/>
        </w:rPr>
        <w:t xml:space="preserve"> hàng tháng theo kế hoạch</w:t>
      </w:r>
      <w:r w:rsidR="00AD649C" w:rsidRPr="00050A23">
        <w:rPr>
          <w:spacing w:val="-4"/>
          <w:highlight w:val="white"/>
          <w:lang w:val="sv-SE"/>
        </w:rPr>
        <w:t>;</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Kiểm tra các bộ phận văn phòng: 1lần trở lên/năm</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Kiểm tra hồ sơ giáo án 1lần/tháng và kiểm tra đột xuất</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xml:space="preserve">- BGH kiểm tra, </w:t>
      </w:r>
      <w:r w:rsidR="00AD649C" w:rsidRPr="00050A23">
        <w:rPr>
          <w:spacing w:val="-4"/>
          <w:highlight w:val="white"/>
          <w:u w:color="FF0000"/>
          <w:lang w:val="sv-SE"/>
        </w:rPr>
        <w:t>dự giờ</w:t>
      </w:r>
      <w:r w:rsidR="00AD649C" w:rsidRPr="00050A23">
        <w:rPr>
          <w:spacing w:val="-4"/>
          <w:highlight w:val="white"/>
          <w:lang w:val="sv-SE"/>
        </w:rPr>
        <w:t xml:space="preserve"> giáo viên theo kế hoạch</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Khuyến khích tự làm đồ dùng dạy học</w:t>
      </w:r>
      <w:r w:rsidR="00AD649C">
        <w:rPr>
          <w:spacing w:val="-4"/>
          <w:highlight w:val="white"/>
          <w:lang w:val="sv-SE"/>
        </w:rPr>
        <w:t xml:space="preserve"> và viết </w:t>
      </w:r>
      <w:r w:rsidR="00AD649C" w:rsidRPr="00050A23">
        <w:rPr>
          <w:spacing w:val="-4"/>
          <w:highlight w:val="white"/>
          <w:lang w:val="sv-SE"/>
        </w:rPr>
        <w:t>NCKHSPƯD/SKKN.</w:t>
      </w:r>
    </w:p>
    <w:p w:rsidR="00DF6CF1"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Khuyến khích giáo viên dạy ứng dụng CNTT</w:t>
      </w:r>
    </w:p>
    <w:p w:rsidR="00DF6CF1" w:rsidRPr="00050A23" w:rsidRDefault="00DF6CF1" w:rsidP="00DF6CF1">
      <w:pPr>
        <w:spacing w:before="120" w:after="120"/>
        <w:rPr>
          <w:spacing w:val="-4"/>
          <w:highlight w:val="white"/>
          <w:lang w:val="sv-SE"/>
        </w:rPr>
      </w:pPr>
      <w:r>
        <w:rPr>
          <w:spacing w:val="-4"/>
          <w:highlight w:val="white"/>
          <w:lang w:val="sv-SE"/>
        </w:rPr>
        <w:t xml:space="preserve">   </w:t>
      </w:r>
      <w:r w:rsidRPr="00050A23">
        <w:rPr>
          <w:spacing w:val="-4"/>
          <w:highlight w:val="white"/>
          <w:lang w:val="sv-SE"/>
        </w:rPr>
        <w:t xml:space="preserve">- Xây dựng ít nhất  2 chuyên đề dạy học /tổ CM/ học kỳ </w:t>
      </w:r>
    </w:p>
    <w:p w:rsidR="00AD649C" w:rsidRPr="00050A23" w:rsidRDefault="00DF6CF1"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Tham gia dự thi đầy đủ các cuộc thi do cấp trên tổ chức.</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Duy trì kết quả phổ cập GD</w:t>
      </w:r>
      <w:r w:rsidR="00AD649C">
        <w:rPr>
          <w:spacing w:val="-4"/>
          <w:highlight w:val="white"/>
          <w:lang w:val="sv-SE"/>
        </w:rPr>
        <w:t xml:space="preserve"> </w:t>
      </w:r>
      <w:r w:rsidR="00AD649C" w:rsidRPr="00050A23">
        <w:rPr>
          <w:spacing w:val="-4"/>
          <w:highlight w:val="white"/>
          <w:lang w:val="sv-SE"/>
        </w:rPr>
        <w:t>-</w:t>
      </w:r>
      <w:r w:rsidR="00AD649C">
        <w:rPr>
          <w:spacing w:val="-4"/>
          <w:highlight w:val="white"/>
          <w:lang w:val="sv-SE"/>
        </w:rPr>
        <w:t xml:space="preserve"> C</w:t>
      </w:r>
      <w:r w:rsidR="00AD649C" w:rsidRPr="00050A23">
        <w:rPr>
          <w:spacing w:val="-4"/>
          <w:highlight w:val="white"/>
          <w:lang w:val="sv-SE"/>
        </w:rPr>
        <w:t>MC</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Tiếp tục tự đánh giá KĐCLGD.</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Duy trì cơ quan văn hóa</w:t>
      </w:r>
    </w:p>
    <w:p w:rsidR="00AD649C" w:rsidRPr="00050A23" w:rsidRDefault="00B75EAF" w:rsidP="00B75EAF">
      <w:pPr>
        <w:spacing w:before="120" w:after="120"/>
        <w:jc w:val="both"/>
        <w:rPr>
          <w:highlight w:val="white"/>
          <w:lang w:val="nl-NL"/>
        </w:rPr>
      </w:pPr>
      <w:r>
        <w:rPr>
          <w:b/>
          <w:highlight w:val="white"/>
          <w:lang w:val="nl-NL"/>
        </w:rPr>
        <w:t xml:space="preserve">   </w:t>
      </w:r>
      <w:r w:rsidR="00C951C4">
        <w:rPr>
          <w:b/>
          <w:highlight w:val="white"/>
          <w:lang w:val="nl-NL"/>
        </w:rPr>
        <w:t>2. Mục tiêu cụ thể</w:t>
      </w:r>
      <w:r w:rsidR="00AD649C" w:rsidRPr="00050A23">
        <w:rPr>
          <w:b/>
          <w:highlight w:val="white"/>
          <w:lang w:val="nl-NL"/>
        </w:rPr>
        <w:t xml:space="preserve"> năm học 2021 – 2022: </w:t>
      </w:r>
    </w:p>
    <w:p w:rsidR="00AD649C" w:rsidRPr="00050A23" w:rsidRDefault="00B75EAF" w:rsidP="00B75EAF">
      <w:pPr>
        <w:spacing w:before="120" w:after="120"/>
        <w:jc w:val="both"/>
        <w:rPr>
          <w:highlight w:val="white"/>
          <w:lang w:val="nl-NL"/>
        </w:rPr>
      </w:pPr>
      <w:r>
        <w:rPr>
          <w:b/>
          <w:spacing w:val="-4"/>
          <w:highlight w:val="white"/>
          <w:lang w:val="nl-NL"/>
        </w:rPr>
        <w:t xml:space="preserve">   </w:t>
      </w:r>
      <w:r w:rsidR="00AD649C" w:rsidRPr="00050A23">
        <w:rPr>
          <w:b/>
          <w:spacing w:val="-4"/>
          <w:highlight w:val="white"/>
          <w:lang w:val="nl-NL"/>
        </w:rPr>
        <w:t>2.1. Về cán bộ, giáo viên và nhân viên:</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xml:space="preserve">- 100% </w:t>
      </w:r>
      <w:r>
        <w:rPr>
          <w:spacing w:val="-4"/>
          <w:highlight w:val="white"/>
          <w:lang w:val="nl-NL"/>
        </w:rPr>
        <w:t xml:space="preserve">có </w:t>
      </w:r>
      <w:r w:rsidR="00AD649C" w:rsidRPr="00050A23">
        <w:rPr>
          <w:spacing w:val="-4"/>
          <w:highlight w:val="white"/>
          <w:lang w:val="nl-NL"/>
        </w:rPr>
        <w:t>tư tưởng chính trị, đạo đức lối sống tốt</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xml:space="preserve">- 100% </w:t>
      </w:r>
      <w:r w:rsidR="00AD649C" w:rsidRPr="00050A23">
        <w:rPr>
          <w:spacing w:val="-4"/>
          <w:highlight w:val="white"/>
          <w:lang w:val="nl-NL"/>
        </w:rPr>
        <w:t xml:space="preserve">chấp hành tốt đường lối </w:t>
      </w:r>
      <w:r w:rsidRPr="00050A23">
        <w:rPr>
          <w:spacing w:val="-4"/>
          <w:highlight w:val="white"/>
          <w:lang w:val="nl-NL"/>
        </w:rPr>
        <w:t xml:space="preserve">chủ trương </w:t>
      </w:r>
      <w:r w:rsidR="00AD649C" w:rsidRPr="00050A23">
        <w:rPr>
          <w:spacing w:val="-4"/>
          <w:highlight w:val="white"/>
          <w:lang w:val="nl-NL"/>
        </w:rPr>
        <w:t xml:space="preserve">của Đảng, pháp luật </w:t>
      </w:r>
      <w:r>
        <w:rPr>
          <w:spacing w:val="-4"/>
          <w:highlight w:val="white"/>
          <w:lang w:val="nl-NL"/>
        </w:rPr>
        <w:t xml:space="preserve">của </w:t>
      </w:r>
      <w:r w:rsidR="00AD649C" w:rsidRPr="00050A23">
        <w:rPr>
          <w:spacing w:val="-4"/>
          <w:highlight w:val="white"/>
          <w:lang w:val="nl-NL"/>
        </w:rPr>
        <w:t xml:space="preserve">Nhà nước </w:t>
      </w:r>
    </w:p>
    <w:p w:rsidR="00AD649C" w:rsidRPr="00050A23" w:rsidRDefault="00B75EAF" w:rsidP="00B75EAF">
      <w:pPr>
        <w:spacing w:before="120" w:after="120"/>
        <w:jc w:val="both"/>
        <w:rPr>
          <w:spacing w:val="-4"/>
          <w:highlight w:val="white"/>
          <w:lang w:val="nl-NL"/>
        </w:rPr>
      </w:pPr>
      <w:r>
        <w:rPr>
          <w:spacing w:val="-4"/>
          <w:highlight w:val="white"/>
          <w:lang w:val="sv-SE"/>
        </w:rPr>
        <w:t xml:space="preserve">   </w:t>
      </w:r>
      <w:r w:rsidR="00AD649C" w:rsidRPr="00050A23">
        <w:rPr>
          <w:spacing w:val="-4"/>
          <w:highlight w:val="white"/>
          <w:lang w:val="sv-SE"/>
        </w:rPr>
        <w:t xml:space="preserve">- 100% </w:t>
      </w:r>
      <w:r w:rsidR="00AD649C" w:rsidRPr="00050A23">
        <w:rPr>
          <w:spacing w:val="-4"/>
          <w:highlight w:val="white"/>
          <w:lang w:val="nl-NL"/>
        </w:rPr>
        <w:t>học tập và làm theo tư tưởng, đạo đức và phong cách Hồ Chí Minh</w:t>
      </w:r>
    </w:p>
    <w:p w:rsidR="00AD649C" w:rsidRPr="00050A23" w:rsidRDefault="00B75EAF" w:rsidP="00B75EAF">
      <w:pPr>
        <w:spacing w:before="120" w:after="120"/>
        <w:jc w:val="both"/>
        <w:rPr>
          <w:spacing w:val="-4"/>
          <w:highlight w:val="white"/>
          <w:lang w:val="sv-SE"/>
        </w:rPr>
      </w:pPr>
      <w:r>
        <w:rPr>
          <w:spacing w:val="-4"/>
          <w:highlight w:val="white"/>
          <w:lang w:val="nl-NL"/>
        </w:rPr>
        <w:t xml:space="preserve">   </w:t>
      </w:r>
      <w:r w:rsidR="00AD649C" w:rsidRPr="00050A23">
        <w:rPr>
          <w:spacing w:val="-4"/>
          <w:highlight w:val="white"/>
          <w:lang w:val="nl-NL"/>
        </w:rPr>
        <w:t>- 100% thực hiện tốt các cuộc vận động lớn của ngành</w:t>
      </w:r>
    </w:p>
    <w:p w:rsidR="00AD649C" w:rsidRPr="00050A23" w:rsidRDefault="00B75EAF" w:rsidP="00B75EAF">
      <w:pPr>
        <w:spacing w:before="120" w:after="120"/>
        <w:jc w:val="both"/>
        <w:rPr>
          <w:spacing w:val="-4"/>
          <w:highlight w:val="white"/>
          <w:lang w:val="nl-NL"/>
        </w:rPr>
      </w:pPr>
      <w:r>
        <w:rPr>
          <w:spacing w:val="-4"/>
          <w:highlight w:val="white"/>
          <w:lang w:val="sv-SE"/>
        </w:rPr>
        <w:t xml:space="preserve">   </w:t>
      </w:r>
      <w:r w:rsidR="00AD649C" w:rsidRPr="00050A23">
        <w:rPr>
          <w:spacing w:val="-4"/>
          <w:highlight w:val="white"/>
          <w:lang w:val="sv-SE"/>
        </w:rPr>
        <w:t xml:space="preserve">- 100% </w:t>
      </w:r>
      <w:r w:rsidR="00AD649C" w:rsidRPr="00050A23">
        <w:rPr>
          <w:spacing w:val="-4"/>
          <w:highlight w:val="white"/>
          <w:lang w:val="nl-NL"/>
        </w:rPr>
        <w:t xml:space="preserve">chấp hành </w:t>
      </w:r>
      <w:r w:rsidR="00DF6CF1">
        <w:rPr>
          <w:spacing w:val="-4"/>
          <w:highlight w:val="white"/>
          <w:lang w:val="nl-NL"/>
        </w:rPr>
        <w:t>đầy đủ,</w:t>
      </w:r>
      <w:r w:rsidR="00AD649C" w:rsidRPr="00050A23">
        <w:rPr>
          <w:spacing w:val="-4"/>
          <w:highlight w:val="white"/>
          <w:lang w:val="nl-NL"/>
        </w:rPr>
        <w:t xml:space="preserve"> đúng quy chế của nhà trường</w:t>
      </w:r>
      <w:r w:rsidR="00DF6CF1">
        <w:rPr>
          <w:spacing w:val="-4"/>
          <w:highlight w:val="white"/>
          <w:lang w:val="nl-NL"/>
        </w:rPr>
        <w:t xml:space="preserve"> và</w:t>
      </w:r>
      <w:r w:rsidR="00DF6CF1" w:rsidRPr="00DF6CF1">
        <w:rPr>
          <w:spacing w:val="-4"/>
          <w:highlight w:val="white"/>
          <w:lang w:val="nl-NL"/>
        </w:rPr>
        <w:t xml:space="preserve"> </w:t>
      </w:r>
      <w:r w:rsidR="00DF6CF1" w:rsidRPr="00050A23">
        <w:rPr>
          <w:spacing w:val="-4"/>
          <w:highlight w:val="white"/>
          <w:lang w:val="nl-NL"/>
        </w:rPr>
        <w:t>chấp hành tốt công tác báo cáo thống kê</w:t>
      </w:r>
      <w:r w:rsidR="00DF6CF1">
        <w:rPr>
          <w:spacing w:val="-4"/>
          <w:highlight w:val="white"/>
          <w:lang w:val="nl-NL"/>
        </w:rPr>
        <w:t>;</w:t>
      </w:r>
    </w:p>
    <w:p w:rsidR="00B75EAF" w:rsidRPr="00DF6CF1" w:rsidRDefault="00B75EAF" w:rsidP="00B75EAF">
      <w:pPr>
        <w:spacing w:before="120" w:after="120"/>
        <w:jc w:val="both"/>
        <w:rPr>
          <w:spacing w:val="-4"/>
          <w:highlight w:val="white"/>
          <w:lang w:val="nl-NL"/>
        </w:rPr>
      </w:pPr>
      <w:r>
        <w:rPr>
          <w:spacing w:val="-4"/>
          <w:highlight w:val="white"/>
          <w:lang w:val="nl-NL"/>
        </w:rPr>
        <w:t xml:space="preserve">   </w:t>
      </w:r>
      <w:r w:rsidR="00AD649C" w:rsidRPr="00050A23">
        <w:rPr>
          <w:spacing w:val="-4"/>
          <w:highlight w:val="white"/>
          <w:lang w:val="nl-NL"/>
        </w:rPr>
        <w:t xml:space="preserve">- 100% chấp hành </w:t>
      </w:r>
      <w:r w:rsidR="00AD649C" w:rsidRPr="00050A23">
        <w:rPr>
          <w:spacing w:val="-4"/>
          <w:highlight w:val="white"/>
          <w:u w:color="FF0000"/>
          <w:lang w:val="nl-NL"/>
        </w:rPr>
        <w:t>tốt luật</w:t>
      </w:r>
      <w:r w:rsidR="00DF6CF1">
        <w:rPr>
          <w:spacing w:val="-4"/>
          <w:highlight w:val="white"/>
          <w:lang w:val="nl-NL"/>
        </w:rPr>
        <w:t xml:space="preserve"> ATGT</w:t>
      </w:r>
    </w:p>
    <w:p w:rsidR="00AD649C" w:rsidRPr="00B75EAF"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b/>
          <w:spacing w:val="-4"/>
          <w:highlight w:val="white"/>
          <w:lang w:val="nl-NL"/>
        </w:rPr>
        <w:t>2.2. Về học sinh:</w:t>
      </w:r>
    </w:p>
    <w:p w:rsidR="00AD649C" w:rsidRPr="00050A23" w:rsidRDefault="00B75EAF" w:rsidP="00B75EAF">
      <w:pPr>
        <w:spacing w:before="120" w:after="120"/>
        <w:jc w:val="both"/>
        <w:rPr>
          <w:spacing w:val="-4"/>
          <w:highlight w:val="white"/>
          <w:lang w:val="nl-NL"/>
        </w:rPr>
      </w:pPr>
      <w:r>
        <w:rPr>
          <w:spacing w:val="-4"/>
          <w:highlight w:val="white"/>
          <w:lang w:val="nl-NL"/>
        </w:rPr>
        <w:lastRenderedPageBreak/>
        <w:t xml:space="preserve">   </w:t>
      </w:r>
      <w:r w:rsidR="00AD649C" w:rsidRPr="00050A23">
        <w:rPr>
          <w:spacing w:val="-4"/>
          <w:highlight w:val="white"/>
          <w:lang w:val="nl-NL"/>
        </w:rPr>
        <w:t>- Duy trì sĩ số 99% trở lên</w:t>
      </w:r>
    </w:p>
    <w:p w:rsidR="00AD649C" w:rsidRPr="00050A23" w:rsidRDefault="00B75EAF" w:rsidP="00B75EAF">
      <w:pPr>
        <w:spacing w:before="120" w:after="120"/>
        <w:jc w:val="both"/>
        <w:rPr>
          <w:spacing w:val="-4"/>
          <w:highlight w:val="white"/>
          <w:lang w:val="nl-NL"/>
        </w:rPr>
      </w:pPr>
      <w:r>
        <w:rPr>
          <w:spacing w:val="-4"/>
          <w:highlight w:val="white"/>
          <w:lang w:val="nl-NL"/>
        </w:rPr>
        <w:t xml:space="preserve">   </w:t>
      </w:r>
      <w:r w:rsidR="00AD649C" w:rsidRPr="00050A23">
        <w:rPr>
          <w:spacing w:val="-4"/>
          <w:highlight w:val="white"/>
          <w:lang w:val="nl-NL"/>
        </w:rPr>
        <w:t>- Kết quả giáo dục:</w:t>
      </w:r>
    </w:p>
    <w:p w:rsidR="00AD649C" w:rsidRPr="00050A23" w:rsidRDefault="00B75EAF" w:rsidP="00B75EAF">
      <w:pPr>
        <w:spacing w:before="120" w:after="120"/>
        <w:jc w:val="both"/>
        <w:rPr>
          <w:spacing w:val="-4"/>
          <w:highlight w:val="white"/>
          <w:lang w:val="nl-NL"/>
        </w:rPr>
      </w:pPr>
      <w:r>
        <w:rPr>
          <w:spacing w:val="-4"/>
          <w:highlight w:val="white"/>
          <w:lang w:val="nl-NL"/>
        </w:rPr>
        <w:t xml:space="preserve">   </w:t>
      </w:r>
      <w:r w:rsidR="00AD649C" w:rsidRPr="00050A23">
        <w:rPr>
          <w:spacing w:val="-4"/>
          <w:highlight w:val="white"/>
          <w:lang w:val="nl-NL"/>
        </w:rPr>
        <w:t xml:space="preserve">+ </w:t>
      </w:r>
      <w:r w:rsidR="00DA2786">
        <w:rPr>
          <w:spacing w:val="-4"/>
          <w:highlight w:val="white"/>
          <w:lang w:val="nl-NL"/>
        </w:rPr>
        <w:t xml:space="preserve">Khối 7, 8, </w:t>
      </w:r>
      <w:r w:rsidR="00AD649C" w:rsidRPr="00050A23">
        <w:rPr>
          <w:spacing w:val="-4"/>
          <w:highlight w:val="white"/>
          <w:lang w:val="nl-NL"/>
        </w:rPr>
        <w:t xml:space="preserve">9: </w:t>
      </w:r>
    </w:p>
    <w:p w:rsidR="00AD649C" w:rsidRPr="00050A23" w:rsidRDefault="00AD649C" w:rsidP="00AD649C">
      <w:pPr>
        <w:spacing w:before="120" w:after="120"/>
        <w:ind w:firstLine="426"/>
        <w:jc w:val="both"/>
        <w:rPr>
          <w:spacing w:val="-4"/>
          <w:highlight w:val="white"/>
          <w:lang w:val="nl-NL"/>
        </w:rPr>
      </w:pPr>
      <w:r w:rsidRPr="00050A23">
        <w:rPr>
          <w:spacing w:val="-4"/>
          <w:highlight w:val="white"/>
          <w:lang w:val="nl-NL"/>
        </w:rPr>
        <w:t xml:space="preserve">Hạnh kiểm: Tốt </w:t>
      </w:r>
      <w:r w:rsidR="00DA2786">
        <w:rPr>
          <w:spacing w:val="-4"/>
          <w:highlight w:val="white"/>
          <w:lang w:val="nl-NL"/>
        </w:rPr>
        <w:t xml:space="preserve">đạt trên </w:t>
      </w:r>
      <w:r w:rsidRPr="00050A23">
        <w:rPr>
          <w:spacing w:val="-4"/>
          <w:highlight w:val="white"/>
          <w:lang w:val="nl-NL"/>
        </w:rPr>
        <w:t>80%</w:t>
      </w:r>
      <w:r w:rsidR="00DA2786">
        <w:rPr>
          <w:spacing w:val="-4"/>
          <w:highlight w:val="white"/>
          <w:lang w:val="nl-NL"/>
        </w:rPr>
        <w:t>; khá đạt trên</w:t>
      </w:r>
      <w:r w:rsidRPr="00050A23">
        <w:rPr>
          <w:spacing w:val="-4"/>
          <w:highlight w:val="white"/>
          <w:lang w:val="nl-NL"/>
        </w:rPr>
        <w:t xml:space="preserve"> </w:t>
      </w:r>
      <w:r>
        <w:rPr>
          <w:spacing w:val="-4"/>
          <w:highlight w:val="white"/>
          <w:lang w:val="nl-NL"/>
        </w:rPr>
        <w:t>20</w:t>
      </w:r>
      <w:r w:rsidRPr="00050A23">
        <w:rPr>
          <w:spacing w:val="-4"/>
          <w:highlight w:val="white"/>
          <w:lang w:val="nl-NL"/>
        </w:rPr>
        <w:t xml:space="preserve">% </w:t>
      </w:r>
    </w:p>
    <w:p w:rsidR="00AD649C" w:rsidRPr="00050A23" w:rsidRDefault="00DA2786" w:rsidP="00AD649C">
      <w:pPr>
        <w:spacing w:before="120" w:after="120"/>
        <w:ind w:firstLine="426"/>
        <w:jc w:val="both"/>
        <w:rPr>
          <w:spacing w:val="-4"/>
          <w:highlight w:val="white"/>
          <w:lang w:val="nl-NL"/>
        </w:rPr>
      </w:pPr>
      <w:r>
        <w:rPr>
          <w:spacing w:val="-4"/>
          <w:highlight w:val="white"/>
          <w:lang w:val="nl-NL"/>
        </w:rPr>
        <w:t xml:space="preserve">Học lực: Giỏi đạt trên </w:t>
      </w:r>
      <w:r w:rsidR="00AD649C" w:rsidRPr="00050A23">
        <w:rPr>
          <w:spacing w:val="-4"/>
          <w:highlight w:val="white"/>
          <w:lang w:val="nl-NL"/>
        </w:rPr>
        <w:t>5</w:t>
      </w:r>
      <w:r>
        <w:rPr>
          <w:spacing w:val="-4"/>
          <w:highlight w:val="white"/>
          <w:lang w:val="nl-NL"/>
        </w:rPr>
        <w:t>%; Khá đạt trên 35%</w:t>
      </w:r>
      <w:r w:rsidR="00AD649C" w:rsidRPr="00050A23">
        <w:rPr>
          <w:spacing w:val="-4"/>
          <w:highlight w:val="white"/>
          <w:lang w:val="nl-NL"/>
        </w:rPr>
        <w:t>;</w:t>
      </w:r>
      <w:r>
        <w:rPr>
          <w:spacing w:val="-4"/>
          <w:highlight w:val="white"/>
          <w:lang w:val="nl-NL"/>
        </w:rPr>
        <w:t xml:space="preserve"> Tb trên 56%; yếu, kém:</w:t>
      </w:r>
      <w:r w:rsidR="00AD649C" w:rsidRPr="00050A23">
        <w:rPr>
          <w:spacing w:val="-4"/>
          <w:highlight w:val="white"/>
          <w:lang w:val="nl-NL"/>
        </w:rPr>
        <w:t xml:space="preserve"> dưới 5%.</w:t>
      </w:r>
    </w:p>
    <w:p w:rsidR="00AD649C" w:rsidRPr="00050A23" w:rsidRDefault="00B75EAF" w:rsidP="00B75EAF">
      <w:pPr>
        <w:spacing w:before="120" w:after="120"/>
        <w:jc w:val="both"/>
        <w:rPr>
          <w:spacing w:val="-4"/>
          <w:highlight w:val="white"/>
          <w:lang w:val="nl-NL"/>
        </w:rPr>
      </w:pPr>
      <w:r>
        <w:rPr>
          <w:spacing w:val="-4"/>
          <w:highlight w:val="white"/>
          <w:lang w:val="nl-NL"/>
        </w:rPr>
        <w:t xml:space="preserve">   </w:t>
      </w:r>
      <w:r w:rsidR="00AD649C" w:rsidRPr="00050A23">
        <w:rPr>
          <w:spacing w:val="-4"/>
          <w:highlight w:val="white"/>
          <w:lang w:val="nl-NL"/>
        </w:rPr>
        <w:t>+ Khối 6:</w:t>
      </w:r>
    </w:p>
    <w:p w:rsidR="00AD649C" w:rsidRPr="00050A23" w:rsidRDefault="00AD649C" w:rsidP="00AD649C">
      <w:pPr>
        <w:spacing w:before="120" w:after="120"/>
        <w:ind w:firstLine="426"/>
        <w:jc w:val="both"/>
        <w:rPr>
          <w:b/>
          <w:bCs/>
          <w:iCs/>
          <w:color w:val="000000"/>
          <w:sz w:val="26"/>
          <w:szCs w:val="26"/>
          <w:highlight w:val="white"/>
        </w:rPr>
      </w:pPr>
      <w:r w:rsidRPr="00050A23">
        <w:rPr>
          <w:b/>
          <w:bCs/>
          <w:iCs/>
          <w:color w:val="000000"/>
          <w:sz w:val="26"/>
          <w:szCs w:val="26"/>
          <w:highlight w:val="white"/>
        </w:rPr>
        <w:t>Kết quả rèn luyện:</w:t>
      </w:r>
      <w:r w:rsidRPr="00050A23">
        <w:rPr>
          <w:spacing w:val="-4"/>
          <w:highlight w:val="white"/>
          <w:lang w:val="nl-NL"/>
        </w:rPr>
        <w:t xml:space="preserve"> </w:t>
      </w:r>
      <w:r w:rsidR="00DA2786">
        <w:rPr>
          <w:spacing w:val="-4"/>
          <w:highlight w:val="white"/>
          <w:lang w:val="nl-NL"/>
        </w:rPr>
        <w:t xml:space="preserve">Loại </w:t>
      </w:r>
      <w:r w:rsidRPr="00050A23">
        <w:rPr>
          <w:spacing w:val="-4"/>
          <w:highlight w:val="white"/>
          <w:lang w:val="nl-NL"/>
        </w:rPr>
        <w:t>Tốt</w:t>
      </w:r>
      <w:r w:rsidR="00DA2786">
        <w:rPr>
          <w:spacing w:val="-4"/>
          <w:highlight w:val="white"/>
          <w:lang w:val="nl-NL"/>
        </w:rPr>
        <w:t>:</w:t>
      </w:r>
      <w:r w:rsidRPr="00050A23">
        <w:rPr>
          <w:spacing w:val="-4"/>
          <w:highlight w:val="white"/>
          <w:lang w:val="nl-NL"/>
        </w:rPr>
        <w:t xml:space="preserve"> </w:t>
      </w:r>
      <w:r w:rsidR="00DA2786">
        <w:rPr>
          <w:spacing w:val="-4"/>
          <w:highlight w:val="white"/>
          <w:lang w:val="nl-NL"/>
        </w:rPr>
        <w:t xml:space="preserve">đạt </w:t>
      </w:r>
      <w:r w:rsidRPr="00050A23">
        <w:rPr>
          <w:spacing w:val="-4"/>
          <w:highlight w:val="white"/>
          <w:lang w:val="nl-NL"/>
        </w:rPr>
        <w:t>3</w:t>
      </w:r>
      <w:r w:rsidR="00DA2786">
        <w:rPr>
          <w:spacing w:val="-4"/>
          <w:highlight w:val="white"/>
          <w:lang w:val="nl-NL"/>
        </w:rPr>
        <w:t>0</w:t>
      </w:r>
      <w:r w:rsidRPr="00050A23">
        <w:rPr>
          <w:spacing w:val="-4"/>
          <w:highlight w:val="white"/>
          <w:lang w:val="nl-NL"/>
        </w:rPr>
        <w:t xml:space="preserve">%; </w:t>
      </w:r>
      <w:r w:rsidR="00DA2786">
        <w:rPr>
          <w:spacing w:val="-4"/>
          <w:highlight w:val="white"/>
          <w:lang w:val="nl-NL"/>
        </w:rPr>
        <w:t xml:space="preserve">loại </w:t>
      </w:r>
      <w:r w:rsidRPr="00050A23">
        <w:rPr>
          <w:spacing w:val="-4"/>
          <w:highlight w:val="white"/>
          <w:lang w:val="nl-NL"/>
        </w:rPr>
        <w:t>K</w:t>
      </w:r>
      <w:r w:rsidR="00DA2786">
        <w:rPr>
          <w:spacing w:val="-4"/>
          <w:highlight w:val="white"/>
          <w:lang w:val="nl-NL"/>
        </w:rPr>
        <w:t>há: đạt</w:t>
      </w:r>
      <w:r w:rsidRPr="00050A23">
        <w:rPr>
          <w:spacing w:val="-4"/>
          <w:highlight w:val="white"/>
          <w:lang w:val="nl-NL"/>
        </w:rPr>
        <w:t xml:space="preserve"> 3</w:t>
      </w:r>
      <w:r w:rsidR="00DA2786">
        <w:rPr>
          <w:spacing w:val="-4"/>
          <w:highlight w:val="white"/>
          <w:lang w:val="nl-NL"/>
        </w:rPr>
        <w:t>6%; loại Đạt: đạt 34%</w:t>
      </w:r>
      <w:r w:rsidRPr="00050A23">
        <w:rPr>
          <w:spacing w:val="-4"/>
          <w:highlight w:val="white"/>
          <w:lang w:val="nl-NL"/>
        </w:rPr>
        <w:t xml:space="preserve">; </w:t>
      </w:r>
    </w:p>
    <w:p w:rsidR="00DA2786" w:rsidRDefault="00AD649C" w:rsidP="00AD649C">
      <w:pPr>
        <w:spacing w:before="120" w:after="120"/>
        <w:ind w:firstLine="426"/>
        <w:jc w:val="both"/>
        <w:rPr>
          <w:spacing w:val="-4"/>
          <w:highlight w:val="white"/>
          <w:lang w:val="nl-NL"/>
        </w:rPr>
      </w:pPr>
      <w:r w:rsidRPr="00050A23">
        <w:rPr>
          <w:b/>
          <w:bCs/>
          <w:iCs/>
          <w:color w:val="000000"/>
          <w:sz w:val="26"/>
          <w:szCs w:val="26"/>
          <w:highlight w:val="white"/>
        </w:rPr>
        <w:t>Kết quả học tập:</w:t>
      </w:r>
      <w:r w:rsidRPr="00050A23">
        <w:rPr>
          <w:spacing w:val="-4"/>
          <w:highlight w:val="white"/>
          <w:lang w:val="nl-NL"/>
        </w:rPr>
        <w:t xml:space="preserve"> </w:t>
      </w:r>
      <w:r w:rsidR="00DA2786">
        <w:rPr>
          <w:spacing w:val="-4"/>
          <w:highlight w:val="white"/>
          <w:lang w:val="nl-NL"/>
        </w:rPr>
        <w:t xml:space="preserve">Loại </w:t>
      </w:r>
      <w:r w:rsidRPr="00050A23">
        <w:rPr>
          <w:spacing w:val="-4"/>
          <w:highlight w:val="white"/>
          <w:lang w:val="nl-NL"/>
        </w:rPr>
        <w:t>Tốt</w:t>
      </w:r>
      <w:r w:rsidR="00DA2786">
        <w:rPr>
          <w:spacing w:val="-4"/>
          <w:highlight w:val="white"/>
          <w:lang w:val="nl-NL"/>
        </w:rPr>
        <w:t>:</w:t>
      </w:r>
      <w:r w:rsidRPr="00050A23">
        <w:rPr>
          <w:spacing w:val="-4"/>
          <w:highlight w:val="white"/>
          <w:lang w:val="nl-NL"/>
        </w:rPr>
        <w:t xml:space="preserve"> </w:t>
      </w:r>
      <w:r w:rsidR="00DA2786">
        <w:rPr>
          <w:spacing w:val="-4"/>
          <w:highlight w:val="white"/>
          <w:lang w:val="nl-NL"/>
        </w:rPr>
        <w:t>đạt 5</w:t>
      </w:r>
      <w:r w:rsidRPr="00050A23">
        <w:rPr>
          <w:spacing w:val="-4"/>
          <w:highlight w:val="white"/>
          <w:lang w:val="nl-NL"/>
        </w:rPr>
        <w:t xml:space="preserve">%; </w:t>
      </w:r>
      <w:r w:rsidR="00DA2786">
        <w:rPr>
          <w:spacing w:val="-4"/>
          <w:highlight w:val="white"/>
          <w:lang w:val="nl-NL"/>
        </w:rPr>
        <w:t xml:space="preserve">loại </w:t>
      </w:r>
      <w:r w:rsidRPr="00050A23">
        <w:rPr>
          <w:spacing w:val="-4"/>
          <w:highlight w:val="white"/>
          <w:lang w:val="nl-NL"/>
        </w:rPr>
        <w:t xml:space="preserve">Khá: </w:t>
      </w:r>
      <w:r w:rsidR="00DA2786">
        <w:rPr>
          <w:spacing w:val="-4"/>
          <w:highlight w:val="white"/>
          <w:lang w:val="nl-NL"/>
        </w:rPr>
        <w:t xml:space="preserve">đạt </w:t>
      </w:r>
      <w:r w:rsidRPr="00050A23">
        <w:rPr>
          <w:spacing w:val="-4"/>
          <w:highlight w:val="white"/>
          <w:lang w:val="nl-NL"/>
        </w:rPr>
        <w:t>3</w:t>
      </w:r>
      <w:r w:rsidR="00DA2786">
        <w:rPr>
          <w:spacing w:val="-4"/>
          <w:highlight w:val="white"/>
          <w:lang w:val="nl-NL"/>
        </w:rPr>
        <w:t>5</w:t>
      </w:r>
      <w:r w:rsidRPr="00050A23">
        <w:rPr>
          <w:spacing w:val="-4"/>
          <w:highlight w:val="white"/>
          <w:lang w:val="nl-NL"/>
        </w:rPr>
        <w:t xml:space="preserve">%; </w:t>
      </w:r>
      <w:r w:rsidR="00DA2786">
        <w:rPr>
          <w:spacing w:val="-4"/>
          <w:highlight w:val="white"/>
          <w:lang w:val="nl-NL"/>
        </w:rPr>
        <w:t xml:space="preserve">Loại </w:t>
      </w:r>
      <w:r w:rsidRPr="00050A23">
        <w:rPr>
          <w:spacing w:val="-4"/>
          <w:highlight w:val="white"/>
          <w:lang w:val="nl-NL"/>
        </w:rPr>
        <w:t xml:space="preserve">Đạt: </w:t>
      </w:r>
      <w:r w:rsidR="00DA2786">
        <w:rPr>
          <w:spacing w:val="-4"/>
          <w:highlight w:val="white"/>
          <w:lang w:val="nl-NL"/>
        </w:rPr>
        <w:t xml:space="preserve">đạt </w:t>
      </w:r>
      <w:r w:rsidRPr="00050A23">
        <w:rPr>
          <w:spacing w:val="-4"/>
          <w:highlight w:val="white"/>
          <w:lang w:val="nl-NL"/>
        </w:rPr>
        <w:t xml:space="preserve">60%; </w:t>
      </w:r>
    </w:p>
    <w:p w:rsidR="00AD649C" w:rsidRPr="00050A23" w:rsidRDefault="00B75EAF" w:rsidP="00B75EAF">
      <w:pPr>
        <w:spacing w:before="120" w:after="120"/>
        <w:jc w:val="both"/>
        <w:rPr>
          <w:spacing w:val="-4"/>
          <w:highlight w:val="white"/>
          <w:lang w:val="nl-NL"/>
        </w:rPr>
      </w:pPr>
      <w:r>
        <w:rPr>
          <w:spacing w:val="-4"/>
          <w:highlight w:val="white"/>
          <w:lang w:val="nl-NL"/>
        </w:rPr>
        <w:t xml:space="preserve">   </w:t>
      </w:r>
      <w:r w:rsidR="00AD649C" w:rsidRPr="00050A23">
        <w:rPr>
          <w:spacing w:val="-4"/>
          <w:highlight w:val="white"/>
          <w:lang w:val="nl-NL"/>
        </w:rPr>
        <w:t xml:space="preserve">- Lên lớp thẳng: 95% trở lên </w:t>
      </w:r>
    </w:p>
    <w:p w:rsidR="00AD649C" w:rsidRPr="00050A23" w:rsidRDefault="00B75EAF" w:rsidP="00B75EAF">
      <w:pPr>
        <w:spacing w:before="120" w:after="120"/>
        <w:jc w:val="both"/>
        <w:rPr>
          <w:spacing w:val="-4"/>
          <w:highlight w:val="white"/>
          <w:lang w:val="nl-NL"/>
        </w:rPr>
      </w:pPr>
      <w:r>
        <w:rPr>
          <w:spacing w:val="-4"/>
          <w:highlight w:val="white"/>
          <w:lang w:val="nl-NL"/>
        </w:rPr>
        <w:t xml:space="preserve">   </w:t>
      </w:r>
      <w:r w:rsidR="00AD649C" w:rsidRPr="00050A23">
        <w:rPr>
          <w:spacing w:val="-4"/>
          <w:highlight w:val="white"/>
          <w:lang w:val="nl-NL"/>
        </w:rPr>
        <w:t>- Lên lớp sau thi lại: 98% trở lên</w:t>
      </w:r>
    </w:p>
    <w:p w:rsidR="00AD649C" w:rsidRPr="00050A23" w:rsidRDefault="00B75EAF" w:rsidP="00B75EAF">
      <w:pPr>
        <w:spacing w:before="120" w:after="120"/>
        <w:jc w:val="both"/>
        <w:rPr>
          <w:spacing w:val="-4"/>
          <w:highlight w:val="white"/>
          <w:lang w:val="nl-NL"/>
        </w:rPr>
      </w:pPr>
      <w:r>
        <w:rPr>
          <w:spacing w:val="-4"/>
          <w:highlight w:val="white"/>
          <w:lang w:val="nl-NL"/>
        </w:rPr>
        <w:t xml:space="preserve">   </w:t>
      </w:r>
      <w:r w:rsidR="00AD649C" w:rsidRPr="00050A23">
        <w:rPr>
          <w:spacing w:val="-4"/>
          <w:highlight w:val="white"/>
          <w:lang w:val="nl-NL"/>
        </w:rPr>
        <w:t>- Lưu ban</w:t>
      </w:r>
      <w:r w:rsidR="0087692D">
        <w:rPr>
          <w:spacing w:val="-4"/>
          <w:highlight w:val="white"/>
          <w:lang w:val="nl-NL"/>
        </w:rPr>
        <w:t>, bỏ học</w:t>
      </w:r>
      <w:r w:rsidR="00AD649C" w:rsidRPr="00050A23">
        <w:rPr>
          <w:spacing w:val="-4"/>
          <w:highlight w:val="white"/>
          <w:lang w:val="nl-NL"/>
        </w:rPr>
        <w:t>: dưới 2%</w:t>
      </w:r>
    </w:p>
    <w:p w:rsidR="00AD649C" w:rsidRPr="00050A23" w:rsidRDefault="00B75EAF" w:rsidP="00B75EAF">
      <w:pPr>
        <w:spacing w:before="120" w:after="120"/>
        <w:jc w:val="both"/>
        <w:rPr>
          <w:spacing w:val="-4"/>
          <w:highlight w:val="white"/>
          <w:lang w:val="nl-NL"/>
        </w:rPr>
      </w:pPr>
      <w:r>
        <w:rPr>
          <w:spacing w:val="-4"/>
          <w:highlight w:val="white"/>
          <w:lang w:val="nl-NL"/>
        </w:rPr>
        <w:t xml:space="preserve">   </w:t>
      </w:r>
      <w:r w:rsidR="00AD649C" w:rsidRPr="00050A23">
        <w:rPr>
          <w:spacing w:val="-4"/>
          <w:highlight w:val="white"/>
          <w:lang w:val="nl-NL"/>
        </w:rPr>
        <w:t xml:space="preserve">- Tốt nghiệp </w:t>
      </w:r>
      <w:r w:rsidR="00AD649C">
        <w:rPr>
          <w:spacing w:val="-4"/>
          <w:highlight w:val="white"/>
          <w:lang w:val="nl-NL"/>
        </w:rPr>
        <w:t>THCS đạt trên</w:t>
      </w:r>
      <w:r w:rsidR="00AD649C" w:rsidRPr="00050A23">
        <w:rPr>
          <w:spacing w:val="-4"/>
          <w:highlight w:val="white"/>
          <w:lang w:val="nl-NL"/>
        </w:rPr>
        <w:t xml:space="preserve"> 98% </w:t>
      </w:r>
    </w:p>
    <w:p w:rsidR="00AD649C" w:rsidRPr="00050A23" w:rsidRDefault="00B75EAF" w:rsidP="00B75EAF">
      <w:pPr>
        <w:spacing w:before="120" w:after="120"/>
        <w:jc w:val="both"/>
        <w:rPr>
          <w:spacing w:val="-4"/>
          <w:highlight w:val="white"/>
          <w:lang w:val="nl-NL"/>
        </w:rPr>
      </w:pPr>
      <w:r>
        <w:rPr>
          <w:spacing w:val="-4"/>
          <w:highlight w:val="white"/>
          <w:lang w:val="nl-NL"/>
        </w:rPr>
        <w:t xml:space="preserve">   </w:t>
      </w:r>
      <w:r w:rsidR="00AD649C" w:rsidRPr="00050A23">
        <w:rPr>
          <w:spacing w:val="-4"/>
          <w:highlight w:val="white"/>
          <w:lang w:val="nl-NL"/>
        </w:rPr>
        <w:t>- Học sinh giỏi cấp huyện:</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xml:space="preserve">- Các môn văn hóa lớp 8, 9: </w:t>
      </w:r>
      <w:r w:rsidR="00AD649C">
        <w:rPr>
          <w:spacing w:val="-4"/>
          <w:highlight w:val="white"/>
          <w:lang w:val="sv-SE"/>
        </w:rPr>
        <w:t>đạt từ 1</w:t>
      </w:r>
      <w:r w:rsidR="00DF6CF1">
        <w:rPr>
          <w:spacing w:val="-4"/>
          <w:highlight w:val="white"/>
          <w:lang w:val="sv-SE"/>
        </w:rPr>
        <w:t>2</w:t>
      </w:r>
      <w:r w:rsidR="00AD649C">
        <w:rPr>
          <w:spacing w:val="-4"/>
          <w:highlight w:val="white"/>
          <w:lang w:val="sv-SE"/>
        </w:rPr>
        <w:t xml:space="preserve"> </w:t>
      </w:r>
      <w:r w:rsidR="00AD649C" w:rsidRPr="00050A23">
        <w:rPr>
          <w:spacing w:val="-4"/>
          <w:highlight w:val="white"/>
          <w:lang w:val="sv-SE"/>
        </w:rPr>
        <w:t>giải trở lên.</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xml:space="preserve">- Có </w:t>
      </w:r>
      <w:r>
        <w:rPr>
          <w:spacing w:val="-4"/>
          <w:highlight w:val="white"/>
          <w:lang w:val="sv-SE"/>
        </w:rPr>
        <w:t xml:space="preserve">từ 2 </w:t>
      </w:r>
      <w:r w:rsidR="00AD649C" w:rsidRPr="00050A23">
        <w:rPr>
          <w:spacing w:val="-4"/>
          <w:highlight w:val="white"/>
          <w:lang w:val="sv-SE"/>
        </w:rPr>
        <w:t xml:space="preserve">sản phẩm </w:t>
      </w:r>
      <w:r>
        <w:rPr>
          <w:spacing w:val="-4"/>
          <w:highlight w:val="white"/>
          <w:lang w:val="sv-SE"/>
        </w:rPr>
        <w:t xml:space="preserve">trở lên </w:t>
      </w:r>
      <w:r w:rsidR="00AD649C" w:rsidRPr="00050A23">
        <w:rPr>
          <w:spacing w:val="-4"/>
          <w:highlight w:val="white"/>
          <w:lang w:val="sv-SE"/>
        </w:rPr>
        <w:t>dự thi sáng tạo KHKT và STTTN nhi đồng cấp huyện</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Khuyến khích học sinh tham gia các cuộc thi trên Internet.</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Pr>
          <w:spacing w:val="-4"/>
          <w:highlight w:val="white"/>
          <w:lang w:val="sv-SE"/>
        </w:rPr>
        <w:t xml:space="preserve">- Tổ chức </w:t>
      </w:r>
      <w:r w:rsidR="00AD649C" w:rsidRPr="00050A23">
        <w:rPr>
          <w:spacing w:val="-4"/>
          <w:highlight w:val="white"/>
          <w:lang w:val="sv-SE"/>
        </w:rPr>
        <w:t>thi hùng biện tiếng anh cấp trường</w:t>
      </w:r>
      <w:r w:rsidR="00DF6CF1">
        <w:rPr>
          <w:spacing w:val="-4"/>
          <w:highlight w:val="white"/>
          <w:lang w:val="sv-SE"/>
        </w:rPr>
        <w:t xml:space="preserve"> và dự thi cấp huyện</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xml:space="preserve">- Học sinh giỏi cấp tỉnh: Các môn văn hóa: </w:t>
      </w:r>
      <w:r>
        <w:rPr>
          <w:spacing w:val="-4"/>
          <w:highlight w:val="white"/>
          <w:lang w:val="sv-SE"/>
        </w:rPr>
        <w:t xml:space="preserve">đạt </w:t>
      </w:r>
      <w:r w:rsidR="00AD649C" w:rsidRPr="00050A23">
        <w:rPr>
          <w:spacing w:val="-4"/>
          <w:highlight w:val="white"/>
          <w:lang w:val="sv-SE"/>
        </w:rPr>
        <w:t>02 giải trở lên</w:t>
      </w:r>
    </w:p>
    <w:p w:rsidR="00AD649C" w:rsidRPr="00050A23" w:rsidRDefault="00B75EAF" w:rsidP="00B75EAF">
      <w:pPr>
        <w:spacing w:before="120" w:after="120"/>
        <w:jc w:val="both"/>
        <w:rPr>
          <w:b/>
          <w:spacing w:val="-4"/>
          <w:highlight w:val="white"/>
          <w:lang w:val="sv-SE"/>
        </w:rPr>
      </w:pPr>
      <w:r>
        <w:rPr>
          <w:b/>
          <w:spacing w:val="-4"/>
          <w:highlight w:val="white"/>
          <w:lang w:val="sv-SE"/>
        </w:rPr>
        <w:t xml:space="preserve">   </w:t>
      </w:r>
      <w:r w:rsidR="00AD649C" w:rsidRPr="00050A23">
        <w:rPr>
          <w:b/>
          <w:spacing w:val="-4"/>
          <w:highlight w:val="white"/>
          <w:lang w:val="sv-SE"/>
        </w:rPr>
        <w:t>2.3.</w:t>
      </w:r>
      <w:r w:rsidR="00AD649C" w:rsidRPr="00050A23">
        <w:rPr>
          <w:spacing w:val="-4"/>
          <w:highlight w:val="white"/>
          <w:lang w:val="sv-SE"/>
        </w:rPr>
        <w:t xml:space="preserve"> </w:t>
      </w:r>
      <w:r w:rsidR="00AD649C" w:rsidRPr="00050A23">
        <w:rPr>
          <w:b/>
          <w:spacing w:val="-4"/>
          <w:highlight w:val="white"/>
          <w:lang w:val="sv-SE"/>
        </w:rPr>
        <w:t>Giáo viên:</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- 100% theo chuẩn nghề nghiệp đạt từ khá trở lên.</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xml:space="preserve">- </w:t>
      </w:r>
      <w:r w:rsidR="00AD649C" w:rsidRPr="00050A23">
        <w:rPr>
          <w:spacing w:val="-4"/>
          <w:highlight w:val="white"/>
          <w:u w:color="FF0000"/>
          <w:lang w:val="sv-SE"/>
        </w:rPr>
        <w:t>Thao giảng</w:t>
      </w:r>
      <w:r w:rsidR="00AD649C" w:rsidRPr="00050A23">
        <w:rPr>
          <w:spacing w:val="-4"/>
          <w:highlight w:val="white"/>
          <w:lang w:val="sv-SE"/>
        </w:rPr>
        <w:t xml:space="preserve"> </w:t>
      </w:r>
      <w:r w:rsidR="00AD649C" w:rsidRPr="00AD649C">
        <w:rPr>
          <w:spacing w:val="-4"/>
          <w:highlight w:val="white"/>
          <w:lang w:val="sv-SE"/>
        </w:rPr>
        <w:t>1</w:t>
      </w:r>
      <w:r w:rsidR="00AD649C" w:rsidRPr="00050A23">
        <w:rPr>
          <w:color w:val="FF0000"/>
          <w:spacing w:val="-4"/>
          <w:highlight w:val="white"/>
          <w:lang w:val="sv-SE"/>
        </w:rPr>
        <w:t xml:space="preserve"> </w:t>
      </w:r>
      <w:r w:rsidR="00AD649C" w:rsidRPr="00050A23">
        <w:rPr>
          <w:spacing w:val="-4"/>
          <w:highlight w:val="white"/>
          <w:lang w:val="sv-SE"/>
        </w:rPr>
        <w:t>tiết/</w:t>
      </w:r>
      <w:r w:rsidR="00AD649C" w:rsidRPr="00050A23">
        <w:rPr>
          <w:spacing w:val="-4"/>
          <w:highlight w:val="white"/>
          <w:u w:color="FF0000"/>
          <w:lang w:val="sv-SE"/>
        </w:rPr>
        <w:t>gv</w:t>
      </w:r>
      <w:r w:rsidR="00AD649C" w:rsidRPr="00050A23">
        <w:rPr>
          <w:spacing w:val="-4"/>
          <w:highlight w:val="white"/>
          <w:lang w:val="sv-SE"/>
        </w:rPr>
        <w:t>/học kì: Giỏi: 2</w:t>
      </w:r>
      <w:r w:rsidR="00AD649C">
        <w:rPr>
          <w:spacing w:val="-4"/>
          <w:highlight w:val="white"/>
          <w:lang w:val="sv-SE"/>
        </w:rPr>
        <w:t>2</w:t>
      </w:r>
      <w:r w:rsidR="00AD649C" w:rsidRPr="00050A23">
        <w:rPr>
          <w:spacing w:val="-4"/>
          <w:highlight w:val="white"/>
          <w:lang w:val="sv-SE"/>
        </w:rPr>
        <w:t>/2</w:t>
      </w:r>
      <w:r w:rsidR="00AD649C">
        <w:rPr>
          <w:spacing w:val="-4"/>
          <w:highlight w:val="white"/>
          <w:lang w:val="sv-SE"/>
        </w:rPr>
        <w:t>5</w:t>
      </w:r>
      <w:r w:rsidR="00AD649C" w:rsidRPr="00050A23">
        <w:rPr>
          <w:spacing w:val="-4"/>
          <w:highlight w:val="white"/>
          <w:lang w:val="sv-SE"/>
        </w:rPr>
        <w:t xml:space="preserve"> đ/c; khá: </w:t>
      </w:r>
      <w:r w:rsidR="00AD649C">
        <w:rPr>
          <w:spacing w:val="-4"/>
          <w:highlight w:val="white"/>
          <w:lang w:val="sv-SE"/>
        </w:rPr>
        <w:t>3</w:t>
      </w:r>
      <w:r w:rsidR="00AD649C" w:rsidRPr="00050A23">
        <w:rPr>
          <w:spacing w:val="-4"/>
          <w:highlight w:val="white"/>
          <w:lang w:val="sv-SE"/>
        </w:rPr>
        <w:t>/2</w:t>
      </w:r>
      <w:r w:rsidR="00AD649C">
        <w:rPr>
          <w:spacing w:val="-4"/>
          <w:highlight w:val="white"/>
          <w:lang w:val="sv-SE"/>
        </w:rPr>
        <w:t>5</w:t>
      </w:r>
      <w:r w:rsidR="00AD649C" w:rsidRPr="00050A23">
        <w:rPr>
          <w:spacing w:val="-4"/>
          <w:highlight w:val="white"/>
          <w:lang w:val="sv-SE"/>
        </w:rPr>
        <w:t xml:space="preserve"> đ/c; </w:t>
      </w:r>
    </w:p>
    <w:p w:rsidR="00AD649C" w:rsidRPr="00050A23" w:rsidRDefault="00B75EAF" w:rsidP="00B75EAF">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xml:space="preserve">- </w:t>
      </w:r>
      <w:r w:rsidR="00AD649C" w:rsidRPr="00050A23">
        <w:rPr>
          <w:spacing w:val="-4"/>
          <w:highlight w:val="white"/>
          <w:u w:color="FF0000"/>
          <w:lang w:val="sv-SE"/>
        </w:rPr>
        <w:t>Dự giờ</w:t>
      </w:r>
      <w:r w:rsidR="00AD649C" w:rsidRPr="00050A23">
        <w:rPr>
          <w:spacing w:val="-4"/>
          <w:highlight w:val="white"/>
          <w:lang w:val="sv-SE"/>
        </w:rPr>
        <w:t xml:space="preserve">: </w:t>
      </w:r>
      <w:r w:rsidR="00AD649C">
        <w:rPr>
          <w:spacing w:val="-4"/>
          <w:highlight w:val="white"/>
          <w:lang w:val="sv-SE"/>
        </w:rPr>
        <w:t>01tiết/</w:t>
      </w:r>
      <w:r w:rsidR="00DF6CF1">
        <w:rPr>
          <w:spacing w:val="-4"/>
          <w:highlight w:val="white"/>
          <w:lang w:val="sv-SE"/>
        </w:rPr>
        <w:t>GV</w:t>
      </w:r>
      <w:r w:rsidR="00AD649C">
        <w:rPr>
          <w:spacing w:val="-4"/>
          <w:highlight w:val="white"/>
          <w:lang w:val="sv-SE"/>
        </w:rPr>
        <w:t>/</w:t>
      </w:r>
      <w:r w:rsidR="00AD649C" w:rsidRPr="00050A23">
        <w:rPr>
          <w:spacing w:val="-4"/>
          <w:highlight w:val="white"/>
          <w:lang w:val="sv-SE"/>
        </w:rPr>
        <w:t xml:space="preserve"> </w:t>
      </w:r>
      <w:r w:rsidR="00DF6CF1">
        <w:rPr>
          <w:spacing w:val="-4"/>
          <w:highlight w:val="white"/>
          <w:lang w:val="sv-SE"/>
        </w:rPr>
        <w:t xml:space="preserve">tháng </w:t>
      </w:r>
    </w:p>
    <w:p w:rsidR="00AD649C" w:rsidRPr="00050A23" w:rsidRDefault="00B75EAF" w:rsidP="00B75EAF">
      <w:pPr>
        <w:spacing w:before="120" w:after="120"/>
        <w:rPr>
          <w:spacing w:val="-4"/>
          <w:highlight w:val="white"/>
          <w:lang w:val="sv-SE"/>
        </w:rPr>
      </w:pPr>
      <w:r>
        <w:rPr>
          <w:spacing w:val="-4"/>
          <w:highlight w:val="white"/>
          <w:lang w:val="sv-SE"/>
        </w:rPr>
        <w:t xml:space="preserve">   </w:t>
      </w:r>
      <w:r w:rsidR="00AD649C" w:rsidRPr="00050A23">
        <w:rPr>
          <w:spacing w:val="-4"/>
          <w:highlight w:val="white"/>
          <w:lang w:val="sv-SE"/>
        </w:rPr>
        <w:t xml:space="preserve">- Khuyến khích giáo viên </w:t>
      </w:r>
      <w:r w:rsidR="00DF6CF1">
        <w:rPr>
          <w:spacing w:val="-4"/>
          <w:highlight w:val="white"/>
          <w:lang w:val="sv-SE"/>
        </w:rPr>
        <w:t xml:space="preserve">viết </w:t>
      </w:r>
      <w:r w:rsidR="00DF6CF1" w:rsidRPr="00050A23">
        <w:rPr>
          <w:spacing w:val="-4"/>
          <w:highlight w:val="white"/>
          <w:lang w:val="sv-SE"/>
        </w:rPr>
        <w:t xml:space="preserve">SKKN cải tiến </w:t>
      </w:r>
      <w:r w:rsidR="00DF6CF1">
        <w:rPr>
          <w:spacing w:val="-4"/>
          <w:highlight w:val="white"/>
          <w:lang w:val="sv-SE"/>
        </w:rPr>
        <w:t xml:space="preserve"> hoặc NCKHSPƯD</w:t>
      </w:r>
      <w:r w:rsidR="00AD649C" w:rsidRPr="00050A23">
        <w:rPr>
          <w:spacing w:val="-4"/>
          <w:highlight w:val="white"/>
          <w:lang w:val="sv-SE"/>
        </w:rPr>
        <w:t xml:space="preserve">. </w:t>
      </w:r>
    </w:p>
    <w:p w:rsidR="00AD649C" w:rsidRPr="00050A23" w:rsidRDefault="00DF6CF1" w:rsidP="00DF6CF1">
      <w:pPr>
        <w:spacing w:before="120" w:after="120"/>
        <w:jc w:val="both"/>
        <w:rPr>
          <w:spacing w:val="-4"/>
          <w:highlight w:val="white"/>
          <w:lang w:val="sv-SE"/>
        </w:rPr>
      </w:pPr>
      <w:r>
        <w:rPr>
          <w:spacing w:val="-4"/>
          <w:highlight w:val="white"/>
          <w:lang w:val="sv-SE"/>
        </w:rPr>
        <w:t xml:space="preserve">   </w:t>
      </w:r>
      <w:r w:rsidR="00AD649C">
        <w:rPr>
          <w:spacing w:val="-4"/>
          <w:highlight w:val="white"/>
          <w:lang w:val="sv-SE"/>
        </w:rPr>
        <w:t>- Khuyến khích dạy</w:t>
      </w:r>
      <w:r w:rsidR="00AD649C" w:rsidRPr="00050A23">
        <w:rPr>
          <w:spacing w:val="-4"/>
          <w:highlight w:val="white"/>
          <w:lang w:val="sv-SE"/>
        </w:rPr>
        <w:t xml:space="preserve"> ứng dụng CNTT </w:t>
      </w:r>
    </w:p>
    <w:p w:rsidR="00AD649C" w:rsidRPr="00050A23" w:rsidRDefault="00DF6CF1" w:rsidP="00DF6CF1">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xml:space="preserve">- Chất lượng bộ môn: </w:t>
      </w:r>
      <w:r w:rsidR="00AD649C" w:rsidRPr="00050A23">
        <w:rPr>
          <w:spacing w:val="-4"/>
          <w:highlight w:val="white"/>
          <w:u w:color="FF0000"/>
          <w:lang w:val="sv-SE"/>
        </w:rPr>
        <w:t>Khá giỏi</w:t>
      </w:r>
      <w:r w:rsidR="00AD649C" w:rsidRPr="00050A23">
        <w:rPr>
          <w:spacing w:val="-4"/>
          <w:highlight w:val="white"/>
          <w:lang w:val="sv-SE"/>
        </w:rPr>
        <w:t xml:space="preserve"> từ 38% trở lên </w:t>
      </w:r>
      <w:r w:rsidR="0087692D">
        <w:rPr>
          <w:spacing w:val="-4"/>
          <w:highlight w:val="white"/>
          <w:lang w:val="sv-SE"/>
        </w:rPr>
        <w:t>;</w:t>
      </w:r>
      <w:r w:rsidR="00AD649C" w:rsidRPr="00050A23">
        <w:rPr>
          <w:spacing w:val="-4"/>
          <w:highlight w:val="white"/>
          <w:lang w:val="sv-SE"/>
        </w:rPr>
        <w:t xml:space="preserve"> trung bình</w:t>
      </w:r>
      <w:r>
        <w:rPr>
          <w:spacing w:val="-4"/>
          <w:highlight w:val="white"/>
          <w:lang w:val="sv-SE"/>
        </w:rPr>
        <w:t xml:space="preserve"> trở lên đạt 95% trở lên</w:t>
      </w:r>
      <w:r w:rsidR="00AD649C" w:rsidRPr="00050A23">
        <w:rPr>
          <w:spacing w:val="-4"/>
          <w:highlight w:val="white"/>
          <w:lang w:val="sv-SE"/>
        </w:rPr>
        <w:t>.</w:t>
      </w:r>
    </w:p>
    <w:p w:rsidR="00AD649C" w:rsidRPr="00050A23" w:rsidRDefault="00DF6CF1" w:rsidP="00DF6CF1">
      <w:pPr>
        <w:spacing w:before="120" w:after="120"/>
        <w:jc w:val="both"/>
        <w:rPr>
          <w:spacing w:val="-4"/>
          <w:highlight w:val="white"/>
          <w:lang w:val="sv-SE"/>
        </w:rPr>
      </w:pPr>
      <w:r>
        <w:rPr>
          <w:spacing w:val="-4"/>
          <w:highlight w:val="white"/>
          <w:lang w:val="sv-SE"/>
        </w:rPr>
        <w:t xml:space="preserve">   </w:t>
      </w:r>
      <w:r w:rsidR="00AD649C" w:rsidRPr="00050A23">
        <w:rPr>
          <w:spacing w:val="-4"/>
          <w:highlight w:val="white"/>
          <w:lang w:val="sv-SE"/>
        </w:rPr>
        <w:t xml:space="preserve">- </w:t>
      </w:r>
      <w:r>
        <w:rPr>
          <w:spacing w:val="-4"/>
          <w:highlight w:val="white"/>
          <w:lang w:val="sv-SE"/>
        </w:rPr>
        <w:t>Giáo viên bộ môn phải có ít nhất 01 học sinh dự thi cấp huyện</w:t>
      </w:r>
      <w:r w:rsidR="00AD649C" w:rsidRPr="00050A23">
        <w:rPr>
          <w:spacing w:val="-4"/>
          <w:highlight w:val="white"/>
          <w:lang w:val="sv-SE"/>
        </w:rPr>
        <w:t xml:space="preserve"> (đối với các môn </w:t>
      </w:r>
      <w:r>
        <w:rPr>
          <w:spacing w:val="-4"/>
          <w:highlight w:val="white"/>
          <w:lang w:val="sv-SE"/>
        </w:rPr>
        <w:t xml:space="preserve">có </w:t>
      </w:r>
      <w:r w:rsidR="00AD649C" w:rsidRPr="00050A23">
        <w:rPr>
          <w:spacing w:val="-4"/>
          <w:highlight w:val="white"/>
          <w:lang w:val="sv-SE"/>
        </w:rPr>
        <w:t>tổ chức thi)</w:t>
      </w:r>
    </w:p>
    <w:p w:rsidR="00AD649C" w:rsidRPr="00050A23" w:rsidRDefault="00DF6CF1" w:rsidP="00DF6CF1">
      <w:pPr>
        <w:spacing w:before="120" w:after="120"/>
        <w:jc w:val="both"/>
        <w:rPr>
          <w:b/>
          <w:spacing w:val="-4"/>
          <w:highlight w:val="white"/>
          <w:lang w:val="sv-SE"/>
        </w:rPr>
      </w:pPr>
      <w:r>
        <w:rPr>
          <w:b/>
          <w:spacing w:val="-4"/>
          <w:highlight w:val="white"/>
          <w:lang w:val="sv-SE"/>
        </w:rPr>
        <w:t xml:space="preserve">   </w:t>
      </w:r>
      <w:r w:rsidR="00AD649C" w:rsidRPr="00050A23">
        <w:rPr>
          <w:b/>
          <w:spacing w:val="-4"/>
          <w:highlight w:val="white"/>
          <w:lang w:val="sv-SE"/>
        </w:rPr>
        <w:t xml:space="preserve">III. CÁC NHIỆM VỤ CỤ THỂ: </w:t>
      </w:r>
    </w:p>
    <w:p w:rsidR="00AD649C" w:rsidRPr="00050A23" w:rsidRDefault="00DF6CF1" w:rsidP="00DF6CF1">
      <w:pPr>
        <w:spacing w:before="120" w:after="120"/>
        <w:jc w:val="both"/>
        <w:rPr>
          <w:b/>
          <w:spacing w:val="-4"/>
          <w:highlight w:val="white"/>
          <w:lang w:val="sv-SE"/>
        </w:rPr>
      </w:pPr>
      <w:r>
        <w:rPr>
          <w:b/>
          <w:highlight w:val="white"/>
          <w:lang w:val="nl-NL"/>
        </w:rPr>
        <w:t xml:space="preserve">   </w:t>
      </w:r>
      <w:r w:rsidR="00AD649C" w:rsidRPr="00050A23">
        <w:rPr>
          <w:b/>
          <w:highlight w:val="white"/>
          <w:lang w:val="nl-NL"/>
        </w:rPr>
        <w:t>1. Tư tưởng chính trị đạo đức lối sống:</w:t>
      </w:r>
    </w:p>
    <w:p w:rsidR="00AD649C" w:rsidRPr="00050A23" w:rsidRDefault="00DF6CF1" w:rsidP="00DF6CF1">
      <w:pPr>
        <w:spacing w:before="120" w:after="120"/>
        <w:jc w:val="both"/>
        <w:rPr>
          <w:highlight w:val="white"/>
          <w:lang w:val="nl-NL"/>
        </w:rPr>
      </w:pPr>
      <w:r>
        <w:rPr>
          <w:highlight w:val="white"/>
          <w:lang w:val="nl-NL"/>
        </w:rPr>
        <w:lastRenderedPageBreak/>
        <w:t xml:space="preserve">   </w:t>
      </w:r>
      <w:r w:rsidR="00AD649C" w:rsidRPr="00050A23">
        <w:rPr>
          <w:highlight w:val="white"/>
          <w:lang w:val="nl-NL"/>
        </w:rPr>
        <w:t xml:space="preserve">- CBGVNV </w:t>
      </w:r>
      <w:r>
        <w:rPr>
          <w:highlight w:val="white"/>
          <w:lang w:val="nl-NL"/>
        </w:rPr>
        <w:t xml:space="preserve">luôn </w:t>
      </w:r>
      <w:r w:rsidR="00AD649C" w:rsidRPr="00050A23">
        <w:rPr>
          <w:highlight w:val="white"/>
          <w:lang w:val="nl-NL"/>
        </w:rPr>
        <w:t xml:space="preserve">có </w:t>
      </w:r>
      <w:r w:rsidR="0017052F">
        <w:rPr>
          <w:highlight w:val="white"/>
          <w:lang w:val="nl-NL"/>
        </w:rPr>
        <w:t xml:space="preserve">lập trường </w:t>
      </w:r>
      <w:r w:rsidR="00AD649C" w:rsidRPr="00050A23">
        <w:rPr>
          <w:highlight w:val="white"/>
          <w:lang w:val="nl-NL"/>
        </w:rPr>
        <w:t xml:space="preserve">tư tưởng chính trị </w:t>
      </w:r>
      <w:r w:rsidR="0017052F">
        <w:rPr>
          <w:highlight w:val="white"/>
          <w:lang w:val="nl-NL"/>
        </w:rPr>
        <w:t>vững vàng</w:t>
      </w:r>
      <w:r w:rsidR="00AD649C" w:rsidRPr="00050A23">
        <w:rPr>
          <w:highlight w:val="white"/>
          <w:lang w:val="nl-NL"/>
        </w:rPr>
        <w:t xml:space="preserve">, chấp hành </w:t>
      </w:r>
      <w:r w:rsidR="0017052F">
        <w:rPr>
          <w:highlight w:val="white"/>
          <w:lang w:val="nl-NL"/>
        </w:rPr>
        <w:t>tốt</w:t>
      </w:r>
      <w:r w:rsidR="00AD649C" w:rsidRPr="00050A23">
        <w:rPr>
          <w:highlight w:val="white"/>
          <w:lang w:val="nl-NL"/>
        </w:rPr>
        <w:t xml:space="preserve"> chủ trương, đường lối của Đảng, chính sách pháp luật của Nhà nước, quy định của ngành và nội quy của </w:t>
      </w:r>
      <w:r w:rsidR="0017052F">
        <w:rPr>
          <w:highlight w:val="white"/>
          <w:lang w:val="nl-NL"/>
        </w:rPr>
        <w:t>nhà trường</w:t>
      </w:r>
      <w:r w:rsidR="00AD649C" w:rsidRPr="00050A23">
        <w:rPr>
          <w:highlight w:val="white"/>
          <w:lang w:val="nl-NL"/>
        </w:rPr>
        <w:t>.</w:t>
      </w:r>
    </w:p>
    <w:p w:rsidR="00AD649C" w:rsidRPr="00050A23" w:rsidRDefault="0017052F" w:rsidP="0017052F">
      <w:pPr>
        <w:spacing w:before="120" w:after="120"/>
        <w:jc w:val="both"/>
        <w:rPr>
          <w:highlight w:val="white"/>
          <w:lang w:val="nl-NL"/>
        </w:rPr>
      </w:pPr>
      <w:r>
        <w:rPr>
          <w:highlight w:val="white"/>
          <w:lang w:val="nl-NL"/>
        </w:rPr>
        <w:t xml:space="preserve">   </w:t>
      </w:r>
      <w:r w:rsidR="00AD649C" w:rsidRPr="00050A23">
        <w:rPr>
          <w:highlight w:val="white"/>
          <w:lang w:val="nl-NL"/>
        </w:rPr>
        <w:t xml:space="preserve">- Có đạo đức lối sống lành mạnh, </w:t>
      </w:r>
      <w:r>
        <w:rPr>
          <w:highlight w:val="white"/>
          <w:lang w:val="nl-NL"/>
        </w:rPr>
        <w:t>xây dựng nội bộ đoàn kết</w:t>
      </w:r>
      <w:r w:rsidR="00AD649C" w:rsidRPr="00050A23">
        <w:rPr>
          <w:highlight w:val="white"/>
          <w:lang w:val="nl-NL"/>
        </w:rPr>
        <w:t>.</w:t>
      </w:r>
    </w:p>
    <w:p w:rsidR="00AD649C" w:rsidRPr="00050A23" w:rsidRDefault="0017052F" w:rsidP="0017052F">
      <w:pPr>
        <w:spacing w:before="120" w:after="120"/>
        <w:jc w:val="both"/>
        <w:rPr>
          <w:highlight w:val="white"/>
          <w:lang w:val="nl-NL"/>
        </w:rPr>
      </w:pPr>
      <w:r>
        <w:rPr>
          <w:highlight w:val="white"/>
          <w:lang w:val="nl-NL"/>
        </w:rPr>
        <w:t xml:space="preserve">   </w:t>
      </w:r>
      <w:r w:rsidR="00AD649C" w:rsidRPr="00050A23">
        <w:rPr>
          <w:highlight w:val="white"/>
          <w:lang w:val="nl-NL"/>
        </w:rPr>
        <w:t xml:space="preserve">- </w:t>
      </w:r>
      <w:r w:rsidR="0087692D">
        <w:rPr>
          <w:highlight w:val="white"/>
          <w:lang w:val="nl-NL"/>
        </w:rPr>
        <w:t>CBGVNV thực hiện tốt bộ quy tắc ứng xử trong nhà trường</w:t>
      </w:r>
    </w:p>
    <w:p w:rsidR="00AD649C" w:rsidRPr="00050A23" w:rsidRDefault="0017052F" w:rsidP="0017052F">
      <w:pPr>
        <w:spacing w:before="120" w:after="120"/>
        <w:jc w:val="both"/>
        <w:rPr>
          <w:highlight w:val="white"/>
          <w:lang w:val="nl-NL"/>
        </w:rPr>
      </w:pPr>
      <w:r>
        <w:rPr>
          <w:highlight w:val="white"/>
          <w:lang w:val="nl-NL"/>
        </w:rPr>
        <w:t xml:space="preserve">   </w:t>
      </w:r>
      <w:r w:rsidR="00AD649C" w:rsidRPr="00050A23">
        <w:rPr>
          <w:highlight w:val="white"/>
          <w:lang w:val="nl-NL"/>
        </w:rPr>
        <w:t>- Tiếp tục thực hiện tốt các cuộc vận động</w:t>
      </w:r>
      <w:r>
        <w:rPr>
          <w:highlight w:val="white"/>
          <w:lang w:val="nl-NL"/>
        </w:rPr>
        <w:t>:</w:t>
      </w:r>
      <w:r w:rsidR="00AD649C" w:rsidRPr="00050A23">
        <w:rPr>
          <w:highlight w:val="white"/>
          <w:lang w:val="nl-NL"/>
        </w:rPr>
        <w:t xml:space="preserve"> Cuộc vận động</w:t>
      </w:r>
      <w:r w:rsidR="00AD649C" w:rsidRPr="00050A23">
        <w:rPr>
          <w:i/>
          <w:highlight w:val="white"/>
          <w:lang w:val="nl-NL"/>
        </w:rPr>
        <w:t>“Học tập và làm theo tư tưởng, đạo đức và phong cách Hồ Chí Minh”, cuộc vận động “Mỗi thầy cô giáo luôn là một tấm gương đạo đức tự học và sáng tạo”; phong trào thi đua “Xây dựng trường học thân thiện, học sinh tích cực”</w:t>
      </w:r>
      <w:r w:rsidR="00AD649C" w:rsidRPr="00050A23">
        <w:rPr>
          <w:highlight w:val="white"/>
          <w:lang w:val="nl-NL"/>
        </w:rPr>
        <w:t>; cuộc vận động “</w:t>
      </w:r>
      <w:r w:rsidR="00AD649C" w:rsidRPr="00050A23">
        <w:rPr>
          <w:i/>
          <w:highlight w:val="white"/>
          <w:lang w:val="nl-NL"/>
        </w:rPr>
        <w:t>Hai không”</w:t>
      </w:r>
      <w:r w:rsidR="00AD649C" w:rsidRPr="00050A23">
        <w:rPr>
          <w:highlight w:val="white"/>
          <w:lang w:val="nl-NL"/>
        </w:rPr>
        <w:t xml:space="preserve"> với 4 nội dung.</w:t>
      </w:r>
    </w:p>
    <w:p w:rsidR="00AD649C" w:rsidRPr="00050A23" w:rsidRDefault="0017052F" w:rsidP="0017052F">
      <w:pPr>
        <w:spacing w:before="120" w:after="120"/>
        <w:jc w:val="both"/>
        <w:rPr>
          <w:highlight w:val="white"/>
          <w:lang w:val="nl-NL"/>
        </w:rPr>
      </w:pPr>
      <w:r>
        <w:rPr>
          <w:highlight w:val="white"/>
          <w:lang w:val="nl-NL"/>
        </w:rPr>
        <w:t xml:space="preserve">   </w:t>
      </w:r>
      <w:r w:rsidR="00AD649C" w:rsidRPr="00050A23">
        <w:rPr>
          <w:highlight w:val="white"/>
          <w:lang w:val="nl-NL"/>
        </w:rPr>
        <w:t>Đẩy mạnh</w:t>
      </w:r>
      <w:r w:rsidR="0087692D">
        <w:rPr>
          <w:highlight w:val="white"/>
          <w:lang w:val="nl-NL"/>
        </w:rPr>
        <w:t xml:space="preserve"> phong trào xã hội hoá giáo dục về mọi mặt giúp nhà trường thực hiện tốt nhiệm vụ năm học</w:t>
      </w:r>
    </w:p>
    <w:p w:rsidR="00AD649C" w:rsidRPr="00050A23" w:rsidRDefault="0017052F" w:rsidP="0017052F">
      <w:pPr>
        <w:spacing w:before="120" w:after="120"/>
        <w:jc w:val="both"/>
        <w:rPr>
          <w:b/>
          <w:highlight w:val="white"/>
          <w:lang w:val="nl-NL"/>
        </w:rPr>
      </w:pPr>
      <w:r>
        <w:rPr>
          <w:b/>
          <w:highlight w:val="white"/>
          <w:lang w:val="nl-NL"/>
        </w:rPr>
        <w:t xml:space="preserve">   </w:t>
      </w:r>
      <w:r w:rsidR="00AD649C" w:rsidRPr="00050A23">
        <w:rPr>
          <w:b/>
          <w:highlight w:val="white"/>
          <w:lang w:val="nl-NL"/>
        </w:rPr>
        <w:t>2. Phát triển về số lượng:</w:t>
      </w:r>
    </w:p>
    <w:p w:rsidR="00AD649C" w:rsidRPr="00050A23" w:rsidRDefault="0017052F" w:rsidP="0017052F">
      <w:pPr>
        <w:spacing w:before="120" w:after="120"/>
        <w:jc w:val="both"/>
        <w:rPr>
          <w:b/>
          <w:highlight w:val="white"/>
          <w:lang w:val="nl-NL"/>
        </w:rPr>
      </w:pPr>
      <w:r>
        <w:rPr>
          <w:b/>
          <w:highlight w:val="white"/>
          <w:lang w:val="nl-NL"/>
        </w:rPr>
        <w:t xml:space="preserve">   </w:t>
      </w:r>
      <w:r w:rsidR="00AD649C" w:rsidRPr="00050A23">
        <w:rPr>
          <w:b/>
          <w:highlight w:val="white"/>
          <w:lang w:val="nl-NL"/>
        </w:rPr>
        <w:t xml:space="preserve">2.1. Số lượng học sinh: </w:t>
      </w:r>
    </w:p>
    <w:tbl>
      <w:tblPr>
        <w:tblStyle w:val="TableGrid"/>
        <w:tblW w:w="0" w:type="auto"/>
        <w:tblLook w:val="04A0" w:firstRow="1" w:lastRow="0" w:firstColumn="1" w:lastColumn="0" w:noHBand="0" w:noVBand="1"/>
      </w:tblPr>
      <w:tblGrid>
        <w:gridCol w:w="1242"/>
        <w:gridCol w:w="1348"/>
        <w:gridCol w:w="1276"/>
        <w:gridCol w:w="1277"/>
        <w:gridCol w:w="2053"/>
        <w:gridCol w:w="2268"/>
      </w:tblGrid>
      <w:tr w:rsidR="00AD649C" w:rsidRPr="00050A23" w:rsidTr="00377D5E">
        <w:tc>
          <w:tcPr>
            <w:tcW w:w="1242" w:type="dxa"/>
            <w:vMerge w:val="restart"/>
            <w:vAlign w:val="center"/>
          </w:tcPr>
          <w:p w:rsidR="00AD649C" w:rsidRPr="00050A23" w:rsidRDefault="00AD649C" w:rsidP="00377D5E">
            <w:pPr>
              <w:spacing w:before="120" w:after="120"/>
              <w:jc w:val="center"/>
              <w:rPr>
                <w:b/>
                <w:bCs/>
                <w:color w:val="000000"/>
                <w:highlight w:val="white"/>
              </w:rPr>
            </w:pPr>
            <w:r w:rsidRPr="00050A23">
              <w:rPr>
                <w:b/>
                <w:color w:val="000000"/>
                <w:highlight w:val="white"/>
                <w:u w:color="FF0000"/>
              </w:rPr>
              <w:t>Khối lớp</w:t>
            </w:r>
          </w:p>
        </w:tc>
        <w:tc>
          <w:tcPr>
            <w:tcW w:w="8222" w:type="dxa"/>
            <w:gridSpan w:val="5"/>
            <w:vAlign w:val="center"/>
          </w:tcPr>
          <w:p w:rsidR="00AD649C" w:rsidRPr="00050A23" w:rsidRDefault="00AD649C" w:rsidP="00377D5E">
            <w:pPr>
              <w:spacing w:before="120" w:after="120"/>
              <w:jc w:val="center"/>
              <w:rPr>
                <w:b/>
                <w:bCs/>
                <w:color w:val="000000"/>
                <w:highlight w:val="white"/>
              </w:rPr>
            </w:pPr>
            <w:r w:rsidRPr="00050A23">
              <w:rPr>
                <w:b/>
                <w:color w:val="000000"/>
                <w:highlight w:val="white"/>
              </w:rPr>
              <w:t>Số lớp, số học sinh</w:t>
            </w:r>
          </w:p>
        </w:tc>
      </w:tr>
      <w:tr w:rsidR="00AD649C" w:rsidRPr="00050A23" w:rsidTr="00377D5E">
        <w:tc>
          <w:tcPr>
            <w:tcW w:w="1242" w:type="dxa"/>
            <w:vMerge/>
            <w:vAlign w:val="center"/>
          </w:tcPr>
          <w:p w:rsidR="00AD649C" w:rsidRPr="00050A23" w:rsidRDefault="00AD649C" w:rsidP="00377D5E">
            <w:pPr>
              <w:spacing w:before="120" w:after="120"/>
              <w:jc w:val="center"/>
              <w:rPr>
                <w:b/>
                <w:bCs/>
                <w:color w:val="000000"/>
                <w:highlight w:val="white"/>
              </w:rPr>
            </w:pPr>
          </w:p>
        </w:tc>
        <w:tc>
          <w:tcPr>
            <w:tcW w:w="1348" w:type="dxa"/>
            <w:vMerge w:val="restart"/>
            <w:vAlign w:val="center"/>
          </w:tcPr>
          <w:p w:rsidR="00AD649C" w:rsidRPr="00050A23" w:rsidRDefault="00AD649C" w:rsidP="00377D5E">
            <w:pPr>
              <w:spacing w:before="120" w:after="120"/>
              <w:jc w:val="center"/>
              <w:rPr>
                <w:b/>
                <w:bCs/>
                <w:color w:val="000000"/>
                <w:highlight w:val="white"/>
              </w:rPr>
            </w:pPr>
            <w:r w:rsidRPr="00050A23">
              <w:rPr>
                <w:b/>
                <w:color w:val="000000"/>
                <w:highlight w:val="white"/>
              </w:rPr>
              <w:t>Số lớp</w:t>
            </w:r>
          </w:p>
        </w:tc>
        <w:tc>
          <w:tcPr>
            <w:tcW w:w="6874" w:type="dxa"/>
            <w:gridSpan w:val="4"/>
            <w:vAlign w:val="center"/>
          </w:tcPr>
          <w:p w:rsidR="00AD649C" w:rsidRPr="00050A23" w:rsidRDefault="00AD649C" w:rsidP="00377D5E">
            <w:pPr>
              <w:spacing w:before="120" w:after="120"/>
              <w:jc w:val="center"/>
              <w:rPr>
                <w:b/>
                <w:bCs/>
                <w:color w:val="000000"/>
                <w:highlight w:val="white"/>
              </w:rPr>
            </w:pPr>
            <w:r w:rsidRPr="00050A23">
              <w:rPr>
                <w:b/>
                <w:color w:val="000000"/>
                <w:highlight w:val="white"/>
              </w:rPr>
              <w:t>Số học sinh</w:t>
            </w:r>
          </w:p>
        </w:tc>
      </w:tr>
      <w:tr w:rsidR="00AD649C" w:rsidRPr="00050A23" w:rsidTr="00377D5E">
        <w:tc>
          <w:tcPr>
            <w:tcW w:w="1242" w:type="dxa"/>
            <w:vMerge/>
            <w:vAlign w:val="center"/>
          </w:tcPr>
          <w:p w:rsidR="00AD649C" w:rsidRPr="00050A23" w:rsidRDefault="00AD649C" w:rsidP="00377D5E">
            <w:pPr>
              <w:spacing w:before="120" w:after="120"/>
              <w:jc w:val="center"/>
              <w:rPr>
                <w:b/>
                <w:bCs/>
                <w:color w:val="000000"/>
                <w:highlight w:val="white"/>
              </w:rPr>
            </w:pPr>
          </w:p>
        </w:tc>
        <w:tc>
          <w:tcPr>
            <w:tcW w:w="1348" w:type="dxa"/>
            <w:vMerge/>
            <w:vAlign w:val="center"/>
          </w:tcPr>
          <w:p w:rsidR="00AD649C" w:rsidRPr="00050A23" w:rsidRDefault="00AD649C" w:rsidP="00377D5E">
            <w:pPr>
              <w:spacing w:before="120" w:after="120"/>
              <w:jc w:val="center"/>
              <w:rPr>
                <w:b/>
                <w:bCs/>
                <w:color w:val="000000"/>
                <w:highlight w:val="white"/>
              </w:rPr>
            </w:pPr>
          </w:p>
        </w:tc>
        <w:tc>
          <w:tcPr>
            <w:tcW w:w="1276" w:type="dxa"/>
            <w:vAlign w:val="center"/>
          </w:tcPr>
          <w:p w:rsidR="00AD649C" w:rsidRPr="00050A23" w:rsidRDefault="00AD649C" w:rsidP="00377D5E">
            <w:pPr>
              <w:spacing w:before="120" w:after="120"/>
              <w:jc w:val="center"/>
              <w:rPr>
                <w:b/>
                <w:bCs/>
                <w:color w:val="000000"/>
                <w:highlight w:val="white"/>
              </w:rPr>
            </w:pPr>
            <w:r w:rsidRPr="00050A23">
              <w:rPr>
                <w:b/>
                <w:color w:val="000000"/>
                <w:highlight w:val="white"/>
              </w:rPr>
              <w:t>Tổng số</w:t>
            </w:r>
          </w:p>
        </w:tc>
        <w:tc>
          <w:tcPr>
            <w:tcW w:w="1277" w:type="dxa"/>
            <w:vAlign w:val="center"/>
          </w:tcPr>
          <w:p w:rsidR="00AD649C" w:rsidRPr="00050A23" w:rsidRDefault="00AD649C" w:rsidP="00377D5E">
            <w:pPr>
              <w:spacing w:before="120" w:after="120"/>
              <w:jc w:val="center"/>
              <w:rPr>
                <w:highlight w:val="white"/>
              </w:rPr>
            </w:pPr>
            <w:r w:rsidRPr="00050A23">
              <w:rPr>
                <w:b/>
                <w:color w:val="000000"/>
                <w:highlight w:val="white"/>
              </w:rPr>
              <w:t>Nữ</w:t>
            </w:r>
          </w:p>
        </w:tc>
        <w:tc>
          <w:tcPr>
            <w:tcW w:w="2053" w:type="dxa"/>
            <w:vAlign w:val="center"/>
          </w:tcPr>
          <w:p w:rsidR="00AD649C" w:rsidRPr="00050A23" w:rsidRDefault="00AD649C" w:rsidP="00377D5E">
            <w:pPr>
              <w:spacing w:before="120" w:after="120"/>
              <w:jc w:val="center"/>
              <w:rPr>
                <w:highlight w:val="white"/>
              </w:rPr>
            </w:pPr>
            <w:r w:rsidRPr="00050A23">
              <w:rPr>
                <w:b/>
                <w:color w:val="000000"/>
                <w:highlight w:val="white"/>
              </w:rPr>
              <w:t>Dân tộc thiểu số</w:t>
            </w:r>
          </w:p>
        </w:tc>
        <w:tc>
          <w:tcPr>
            <w:tcW w:w="2268" w:type="dxa"/>
            <w:vAlign w:val="center"/>
          </w:tcPr>
          <w:p w:rsidR="00AD649C" w:rsidRPr="00050A23" w:rsidRDefault="00AD649C" w:rsidP="00377D5E">
            <w:pPr>
              <w:spacing w:before="120" w:after="120"/>
              <w:jc w:val="center"/>
              <w:rPr>
                <w:highlight w:val="white"/>
              </w:rPr>
            </w:pPr>
            <w:r w:rsidRPr="00050A23">
              <w:rPr>
                <w:b/>
                <w:color w:val="000000"/>
                <w:highlight w:val="white"/>
              </w:rPr>
              <w:t>Nữ dân tộc thiểu số</w:t>
            </w:r>
          </w:p>
        </w:tc>
      </w:tr>
      <w:tr w:rsidR="00AD649C" w:rsidRPr="00050A23" w:rsidTr="00377D5E">
        <w:tc>
          <w:tcPr>
            <w:tcW w:w="1242" w:type="dxa"/>
          </w:tcPr>
          <w:p w:rsidR="00AD649C" w:rsidRPr="00050A23" w:rsidRDefault="00AD649C" w:rsidP="00377D5E">
            <w:pPr>
              <w:spacing w:before="120" w:after="120"/>
              <w:jc w:val="center"/>
              <w:rPr>
                <w:b/>
                <w:bCs/>
                <w:color w:val="000000"/>
                <w:highlight w:val="white"/>
              </w:rPr>
            </w:pPr>
            <w:r w:rsidRPr="00050A23">
              <w:rPr>
                <w:b/>
                <w:color w:val="000000"/>
                <w:highlight w:val="white"/>
              </w:rPr>
              <w:t>6</w:t>
            </w:r>
          </w:p>
        </w:tc>
        <w:tc>
          <w:tcPr>
            <w:tcW w:w="1348" w:type="dxa"/>
          </w:tcPr>
          <w:p w:rsidR="00AD649C" w:rsidRPr="00050A23" w:rsidRDefault="00AD649C" w:rsidP="00377D5E">
            <w:pPr>
              <w:spacing w:before="120" w:after="120"/>
              <w:jc w:val="center"/>
              <w:rPr>
                <w:b/>
                <w:bCs/>
                <w:color w:val="000000"/>
                <w:highlight w:val="white"/>
              </w:rPr>
            </w:pPr>
            <w:r w:rsidRPr="00050A23">
              <w:rPr>
                <w:b/>
                <w:color w:val="000000"/>
                <w:highlight w:val="white"/>
              </w:rPr>
              <w:t>4</w:t>
            </w:r>
          </w:p>
        </w:tc>
        <w:tc>
          <w:tcPr>
            <w:tcW w:w="1276" w:type="dxa"/>
          </w:tcPr>
          <w:p w:rsidR="00AD649C" w:rsidRPr="00AD649C" w:rsidRDefault="00AD649C" w:rsidP="00AD649C">
            <w:pPr>
              <w:spacing w:before="120" w:after="120"/>
              <w:jc w:val="center"/>
              <w:rPr>
                <w:b/>
                <w:bCs/>
                <w:color w:val="000000"/>
                <w:highlight w:val="white"/>
                <w:lang w:val="en-US"/>
              </w:rPr>
            </w:pPr>
            <w:r w:rsidRPr="00050A23">
              <w:rPr>
                <w:b/>
                <w:color w:val="000000"/>
                <w:highlight w:val="white"/>
              </w:rPr>
              <w:t>14</w:t>
            </w:r>
            <w:r>
              <w:rPr>
                <w:b/>
                <w:color w:val="000000"/>
                <w:highlight w:val="white"/>
                <w:lang w:val="en-US"/>
              </w:rPr>
              <w:t>5</w:t>
            </w:r>
          </w:p>
        </w:tc>
        <w:tc>
          <w:tcPr>
            <w:tcW w:w="1277" w:type="dxa"/>
          </w:tcPr>
          <w:p w:rsidR="00AD649C" w:rsidRPr="0017052F" w:rsidRDefault="0017052F" w:rsidP="00377D5E">
            <w:pPr>
              <w:spacing w:before="120" w:after="120"/>
              <w:jc w:val="center"/>
              <w:rPr>
                <w:b/>
                <w:bCs/>
                <w:color w:val="000000"/>
                <w:highlight w:val="white"/>
                <w:lang w:val="en-US"/>
              </w:rPr>
            </w:pPr>
            <w:r>
              <w:rPr>
                <w:b/>
                <w:bCs/>
                <w:color w:val="000000"/>
                <w:highlight w:val="white"/>
                <w:lang w:val="en-US"/>
              </w:rPr>
              <w:t>70</w:t>
            </w:r>
          </w:p>
        </w:tc>
        <w:tc>
          <w:tcPr>
            <w:tcW w:w="2053" w:type="dxa"/>
          </w:tcPr>
          <w:p w:rsidR="00AD649C" w:rsidRPr="0017052F" w:rsidRDefault="0017052F" w:rsidP="00377D5E">
            <w:pPr>
              <w:spacing w:before="120" w:after="120"/>
              <w:jc w:val="center"/>
              <w:rPr>
                <w:b/>
                <w:bCs/>
                <w:color w:val="000000"/>
                <w:highlight w:val="white"/>
                <w:lang w:val="en-US"/>
              </w:rPr>
            </w:pPr>
            <w:r>
              <w:rPr>
                <w:b/>
                <w:bCs/>
                <w:color w:val="000000"/>
                <w:highlight w:val="white"/>
                <w:lang w:val="en-US"/>
              </w:rPr>
              <w:t>76</w:t>
            </w:r>
          </w:p>
        </w:tc>
        <w:tc>
          <w:tcPr>
            <w:tcW w:w="2268" w:type="dxa"/>
          </w:tcPr>
          <w:p w:rsidR="00AD649C" w:rsidRPr="0017052F" w:rsidRDefault="0017052F" w:rsidP="00377D5E">
            <w:pPr>
              <w:spacing w:before="120" w:after="120"/>
              <w:jc w:val="center"/>
              <w:rPr>
                <w:b/>
                <w:bCs/>
                <w:color w:val="000000"/>
                <w:highlight w:val="white"/>
                <w:lang w:val="en-US"/>
              </w:rPr>
            </w:pPr>
            <w:r>
              <w:rPr>
                <w:b/>
                <w:bCs/>
                <w:color w:val="000000"/>
                <w:highlight w:val="white"/>
                <w:lang w:val="en-US"/>
              </w:rPr>
              <w:t>38</w:t>
            </w:r>
          </w:p>
        </w:tc>
      </w:tr>
      <w:tr w:rsidR="00AD649C" w:rsidRPr="00050A23" w:rsidTr="00377D5E">
        <w:tc>
          <w:tcPr>
            <w:tcW w:w="1242" w:type="dxa"/>
            <w:vAlign w:val="center"/>
          </w:tcPr>
          <w:p w:rsidR="00AD649C" w:rsidRPr="00050A23" w:rsidRDefault="00AD649C" w:rsidP="00377D5E">
            <w:pPr>
              <w:spacing w:before="120" w:after="120"/>
              <w:jc w:val="center"/>
              <w:rPr>
                <w:highlight w:val="white"/>
              </w:rPr>
            </w:pPr>
            <w:r w:rsidRPr="00050A23">
              <w:rPr>
                <w:b/>
                <w:color w:val="000000"/>
                <w:highlight w:val="white"/>
              </w:rPr>
              <w:t>7</w:t>
            </w:r>
          </w:p>
        </w:tc>
        <w:tc>
          <w:tcPr>
            <w:tcW w:w="1348" w:type="dxa"/>
          </w:tcPr>
          <w:p w:rsidR="00AD649C" w:rsidRPr="00050A23" w:rsidRDefault="00AD649C" w:rsidP="00377D5E">
            <w:pPr>
              <w:spacing w:before="120" w:after="120"/>
              <w:jc w:val="center"/>
              <w:rPr>
                <w:b/>
                <w:bCs/>
                <w:color w:val="000000"/>
                <w:highlight w:val="white"/>
              </w:rPr>
            </w:pPr>
            <w:r w:rsidRPr="00050A23">
              <w:rPr>
                <w:b/>
                <w:color w:val="000000"/>
                <w:highlight w:val="white"/>
              </w:rPr>
              <w:t>4</w:t>
            </w:r>
          </w:p>
        </w:tc>
        <w:tc>
          <w:tcPr>
            <w:tcW w:w="1276" w:type="dxa"/>
            <w:vAlign w:val="center"/>
          </w:tcPr>
          <w:p w:rsidR="00AD649C" w:rsidRPr="00AD649C" w:rsidRDefault="00AD649C" w:rsidP="00AD649C">
            <w:pPr>
              <w:jc w:val="center"/>
              <w:rPr>
                <w:b/>
                <w:color w:val="000000"/>
                <w:highlight w:val="white"/>
                <w:lang w:val="en-US"/>
              </w:rPr>
            </w:pPr>
            <w:r w:rsidRPr="00050A23">
              <w:rPr>
                <w:b/>
                <w:bCs/>
                <w:color w:val="000000"/>
                <w:highlight w:val="white"/>
              </w:rPr>
              <w:t>1</w:t>
            </w:r>
            <w:r>
              <w:rPr>
                <w:b/>
                <w:bCs/>
                <w:color w:val="000000"/>
                <w:highlight w:val="white"/>
                <w:lang w:val="en-US"/>
              </w:rPr>
              <w:t>44</w:t>
            </w:r>
          </w:p>
        </w:tc>
        <w:tc>
          <w:tcPr>
            <w:tcW w:w="1277" w:type="dxa"/>
            <w:vAlign w:val="center"/>
          </w:tcPr>
          <w:p w:rsidR="00AD649C" w:rsidRPr="0017052F" w:rsidRDefault="0017052F" w:rsidP="00377D5E">
            <w:pPr>
              <w:jc w:val="center"/>
              <w:rPr>
                <w:b/>
                <w:color w:val="000000"/>
                <w:highlight w:val="white"/>
                <w:lang w:val="en-US"/>
              </w:rPr>
            </w:pPr>
            <w:r>
              <w:rPr>
                <w:b/>
                <w:color w:val="000000"/>
                <w:highlight w:val="white"/>
                <w:lang w:val="en-US"/>
              </w:rPr>
              <w:t>60</w:t>
            </w:r>
          </w:p>
        </w:tc>
        <w:tc>
          <w:tcPr>
            <w:tcW w:w="2053" w:type="dxa"/>
            <w:vAlign w:val="center"/>
          </w:tcPr>
          <w:p w:rsidR="00AD649C" w:rsidRPr="0017052F" w:rsidRDefault="0017052F" w:rsidP="00377D5E">
            <w:pPr>
              <w:jc w:val="center"/>
              <w:rPr>
                <w:b/>
                <w:color w:val="000000"/>
                <w:highlight w:val="white"/>
                <w:lang w:val="en-US"/>
              </w:rPr>
            </w:pPr>
            <w:r>
              <w:rPr>
                <w:b/>
                <w:color w:val="000000"/>
                <w:highlight w:val="white"/>
                <w:lang w:val="en-US"/>
              </w:rPr>
              <w:t>60</w:t>
            </w:r>
          </w:p>
        </w:tc>
        <w:tc>
          <w:tcPr>
            <w:tcW w:w="2268" w:type="dxa"/>
            <w:vAlign w:val="center"/>
          </w:tcPr>
          <w:p w:rsidR="00AD649C" w:rsidRPr="0017052F" w:rsidRDefault="0017052F" w:rsidP="00377D5E">
            <w:pPr>
              <w:jc w:val="center"/>
              <w:rPr>
                <w:b/>
                <w:color w:val="000000"/>
                <w:highlight w:val="white"/>
                <w:lang w:val="en-US"/>
              </w:rPr>
            </w:pPr>
            <w:r>
              <w:rPr>
                <w:b/>
                <w:color w:val="000000"/>
                <w:highlight w:val="white"/>
                <w:lang w:val="en-US"/>
              </w:rPr>
              <w:t>29</w:t>
            </w:r>
          </w:p>
        </w:tc>
      </w:tr>
      <w:tr w:rsidR="00AD649C" w:rsidRPr="00050A23" w:rsidTr="00377D5E">
        <w:tc>
          <w:tcPr>
            <w:tcW w:w="1242" w:type="dxa"/>
            <w:vAlign w:val="center"/>
          </w:tcPr>
          <w:p w:rsidR="00AD649C" w:rsidRPr="00050A23" w:rsidRDefault="00AD649C" w:rsidP="00377D5E">
            <w:pPr>
              <w:spacing w:before="120" w:after="120"/>
              <w:jc w:val="center"/>
              <w:rPr>
                <w:b/>
                <w:bCs/>
                <w:color w:val="000000"/>
                <w:highlight w:val="white"/>
              </w:rPr>
            </w:pPr>
            <w:r w:rsidRPr="00050A23">
              <w:rPr>
                <w:b/>
                <w:bCs/>
                <w:color w:val="000000"/>
                <w:highlight w:val="white"/>
              </w:rPr>
              <w:t>8</w:t>
            </w:r>
          </w:p>
        </w:tc>
        <w:tc>
          <w:tcPr>
            <w:tcW w:w="1348" w:type="dxa"/>
            <w:vAlign w:val="center"/>
          </w:tcPr>
          <w:p w:rsidR="00AD649C" w:rsidRPr="00050A23" w:rsidRDefault="00AD649C" w:rsidP="00377D5E">
            <w:pPr>
              <w:jc w:val="center"/>
              <w:rPr>
                <w:b/>
                <w:color w:val="000000"/>
                <w:highlight w:val="white"/>
              </w:rPr>
            </w:pPr>
            <w:r w:rsidRPr="00050A23">
              <w:rPr>
                <w:b/>
                <w:bCs/>
                <w:color w:val="000000"/>
                <w:highlight w:val="white"/>
              </w:rPr>
              <w:t>4</w:t>
            </w:r>
          </w:p>
        </w:tc>
        <w:tc>
          <w:tcPr>
            <w:tcW w:w="1276" w:type="dxa"/>
            <w:vAlign w:val="center"/>
          </w:tcPr>
          <w:p w:rsidR="00AD649C" w:rsidRPr="00AD649C" w:rsidRDefault="00AD649C" w:rsidP="00AD649C">
            <w:pPr>
              <w:jc w:val="center"/>
              <w:rPr>
                <w:b/>
                <w:color w:val="000000"/>
                <w:highlight w:val="white"/>
                <w:lang w:val="en-US"/>
              </w:rPr>
            </w:pPr>
            <w:r w:rsidRPr="00050A23">
              <w:rPr>
                <w:b/>
                <w:bCs/>
                <w:color w:val="000000"/>
                <w:highlight w:val="white"/>
              </w:rPr>
              <w:t>1</w:t>
            </w:r>
            <w:r>
              <w:rPr>
                <w:b/>
                <w:bCs/>
                <w:color w:val="000000"/>
                <w:highlight w:val="white"/>
                <w:lang w:val="en-US"/>
              </w:rPr>
              <w:t>23</w:t>
            </w:r>
          </w:p>
        </w:tc>
        <w:tc>
          <w:tcPr>
            <w:tcW w:w="1277" w:type="dxa"/>
            <w:vAlign w:val="center"/>
          </w:tcPr>
          <w:p w:rsidR="00AD649C" w:rsidRPr="0017052F" w:rsidRDefault="0017052F" w:rsidP="00377D5E">
            <w:pPr>
              <w:jc w:val="center"/>
              <w:rPr>
                <w:b/>
                <w:color w:val="000000"/>
                <w:highlight w:val="white"/>
                <w:lang w:val="en-US"/>
              </w:rPr>
            </w:pPr>
            <w:r>
              <w:rPr>
                <w:b/>
                <w:color w:val="000000"/>
                <w:highlight w:val="white"/>
                <w:lang w:val="en-US"/>
              </w:rPr>
              <w:t>59</w:t>
            </w:r>
          </w:p>
        </w:tc>
        <w:tc>
          <w:tcPr>
            <w:tcW w:w="2053" w:type="dxa"/>
            <w:vAlign w:val="center"/>
          </w:tcPr>
          <w:p w:rsidR="00AD649C" w:rsidRPr="0017052F" w:rsidRDefault="0017052F" w:rsidP="00377D5E">
            <w:pPr>
              <w:jc w:val="center"/>
              <w:rPr>
                <w:b/>
                <w:color w:val="000000"/>
                <w:highlight w:val="white"/>
                <w:lang w:val="en-US"/>
              </w:rPr>
            </w:pPr>
            <w:r>
              <w:rPr>
                <w:b/>
                <w:color w:val="000000"/>
                <w:highlight w:val="white"/>
                <w:lang w:val="en-US"/>
              </w:rPr>
              <w:t>45</w:t>
            </w:r>
          </w:p>
        </w:tc>
        <w:tc>
          <w:tcPr>
            <w:tcW w:w="2268" w:type="dxa"/>
            <w:vAlign w:val="center"/>
          </w:tcPr>
          <w:p w:rsidR="00AD649C" w:rsidRPr="0017052F" w:rsidRDefault="0017052F" w:rsidP="00377D5E">
            <w:pPr>
              <w:jc w:val="center"/>
              <w:rPr>
                <w:b/>
                <w:color w:val="000000"/>
                <w:highlight w:val="white"/>
                <w:lang w:val="en-US"/>
              </w:rPr>
            </w:pPr>
            <w:r>
              <w:rPr>
                <w:b/>
                <w:color w:val="000000"/>
                <w:highlight w:val="white"/>
                <w:lang w:val="en-US"/>
              </w:rPr>
              <w:t>18</w:t>
            </w:r>
          </w:p>
        </w:tc>
      </w:tr>
      <w:tr w:rsidR="00AD649C" w:rsidRPr="00050A23" w:rsidTr="00377D5E">
        <w:tc>
          <w:tcPr>
            <w:tcW w:w="1242" w:type="dxa"/>
            <w:vAlign w:val="center"/>
          </w:tcPr>
          <w:p w:rsidR="00AD649C" w:rsidRPr="00050A23" w:rsidRDefault="00AD649C" w:rsidP="00377D5E">
            <w:pPr>
              <w:spacing w:before="120" w:after="120"/>
              <w:jc w:val="center"/>
              <w:rPr>
                <w:b/>
                <w:bCs/>
                <w:color w:val="000000"/>
                <w:highlight w:val="white"/>
              </w:rPr>
            </w:pPr>
            <w:r w:rsidRPr="00050A23">
              <w:rPr>
                <w:b/>
                <w:bCs/>
                <w:color w:val="000000"/>
                <w:highlight w:val="white"/>
              </w:rPr>
              <w:t>9</w:t>
            </w:r>
          </w:p>
        </w:tc>
        <w:tc>
          <w:tcPr>
            <w:tcW w:w="1348" w:type="dxa"/>
            <w:vAlign w:val="center"/>
          </w:tcPr>
          <w:p w:rsidR="00AD649C" w:rsidRPr="00050A23" w:rsidRDefault="00AD649C" w:rsidP="00377D5E">
            <w:pPr>
              <w:jc w:val="center"/>
              <w:rPr>
                <w:b/>
                <w:color w:val="000000"/>
                <w:highlight w:val="white"/>
              </w:rPr>
            </w:pPr>
            <w:r w:rsidRPr="00050A23">
              <w:rPr>
                <w:b/>
                <w:bCs/>
                <w:color w:val="000000"/>
                <w:highlight w:val="white"/>
              </w:rPr>
              <w:t>3</w:t>
            </w:r>
          </w:p>
        </w:tc>
        <w:tc>
          <w:tcPr>
            <w:tcW w:w="1276" w:type="dxa"/>
            <w:vAlign w:val="center"/>
          </w:tcPr>
          <w:p w:rsidR="00AD649C" w:rsidRPr="00AD649C" w:rsidRDefault="00AD649C" w:rsidP="00AD649C">
            <w:pPr>
              <w:jc w:val="center"/>
              <w:rPr>
                <w:b/>
                <w:color w:val="000000"/>
                <w:highlight w:val="white"/>
                <w:lang w:val="en-US"/>
              </w:rPr>
            </w:pPr>
            <w:r>
              <w:rPr>
                <w:b/>
                <w:bCs/>
                <w:color w:val="000000"/>
                <w:highlight w:val="white"/>
                <w:lang w:val="en-US"/>
              </w:rPr>
              <w:t>120</w:t>
            </w:r>
          </w:p>
        </w:tc>
        <w:tc>
          <w:tcPr>
            <w:tcW w:w="1277" w:type="dxa"/>
            <w:vAlign w:val="center"/>
          </w:tcPr>
          <w:p w:rsidR="00AD649C" w:rsidRPr="0017052F" w:rsidRDefault="0017052F" w:rsidP="00377D5E">
            <w:pPr>
              <w:jc w:val="center"/>
              <w:rPr>
                <w:b/>
                <w:color w:val="000000"/>
                <w:highlight w:val="white"/>
                <w:lang w:val="en-US"/>
              </w:rPr>
            </w:pPr>
            <w:r>
              <w:rPr>
                <w:b/>
                <w:color w:val="000000"/>
                <w:highlight w:val="white"/>
                <w:lang w:val="en-US"/>
              </w:rPr>
              <w:t>54</w:t>
            </w:r>
          </w:p>
        </w:tc>
        <w:tc>
          <w:tcPr>
            <w:tcW w:w="2053" w:type="dxa"/>
            <w:vAlign w:val="center"/>
          </w:tcPr>
          <w:p w:rsidR="00AD649C" w:rsidRPr="0017052F" w:rsidRDefault="0017052F" w:rsidP="00377D5E">
            <w:pPr>
              <w:jc w:val="center"/>
              <w:rPr>
                <w:b/>
                <w:color w:val="000000"/>
                <w:highlight w:val="white"/>
                <w:lang w:val="en-US"/>
              </w:rPr>
            </w:pPr>
            <w:r>
              <w:rPr>
                <w:b/>
                <w:color w:val="000000"/>
                <w:highlight w:val="white"/>
                <w:lang w:val="en-US"/>
              </w:rPr>
              <w:t>51</w:t>
            </w:r>
          </w:p>
        </w:tc>
        <w:tc>
          <w:tcPr>
            <w:tcW w:w="2268" w:type="dxa"/>
            <w:vAlign w:val="center"/>
          </w:tcPr>
          <w:p w:rsidR="00AD649C" w:rsidRPr="0017052F" w:rsidRDefault="0017052F" w:rsidP="00377D5E">
            <w:pPr>
              <w:jc w:val="center"/>
              <w:rPr>
                <w:b/>
                <w:color w:val="000000"/>
                <w:highlight w:val="white"/>
                <w:lang w:val="en-US"/>
              </w:rPr>
            </w:pPr>
            <w:r>
              <w:rPr>
                <w:b/>
                <w:color w:val="000000"/>
                <w:highlight w:val="white"/>
                <w:lang w:val="en-US"/>
              </w:rPr>
              <w:t>22</w:t>
            </w:r>
          </w:p>
        </w:tc>
      </w:tr>
      <w:tr w:rsidR="00AD649C" w:rsidRPr="00050A23" w:rsidTr="00377D5E">
        <w:tc>
          <w:tcPr>
            <w:tcW w:w="1242" w:type="dxa"/>
            <w:vAlign w:val="center"/>
          </w:tcPr>
          <w:p w:rsidR="00AD649C" w:rsidRPr="00050A23" w:rsidRDefault="00AD649C" w:rsidP="00377D5E">
            <w:pPr>
              <w:spacing w:before="120" w:after="120"/>
              <w:jc w:val="center"/>
              <w:rPr>
                <w:b/>
                <w:bCs/>
                <w:color w:val="000000"/>
                <w:highlight w:val="white"/>
              </w:rPr>
            </w:pPr>
            <w:r w:rsidRPr="00050A23">
              <w:rPr>
                <w:b/>
                <w:color w:val="000000"/>
                <w:highlight w:val="white"/>
              </w:rPr>
              <w:t>Tổng</w:t>
            </w:r>
          </w:p>
        </w:tc>
        <w:tc>
          <w:tcPr>
            <w:tcW w:w="1348" w:type="dxa"/>
            <w:vAlign w:val="center"/>
          </w:tcPr>
          <w:p w:rsidR="00AD649C" w:rsidRPr="00AD649C" w:rsidRDefault="00AD649C" w:rsidP="00AD649C">
            <w:pPr>
              <w:jc w:val="center"/>
              <w:rPr>
                <w:b/>
                <w:color w:val="000000"/>
                <w:highlight w:val="white"/>
                <w:lang w:val="en-US"/>
              </w:rPr>
            </w:pPr>
            <w:r w:rsidRPr="00050A23">
              <w:rPr>
                <w:b/>
                <w:bCs/>
                <w:color w:val="000000"/>
                <w:highlight w:val="white"/>
              </w:rPr>
              <w:t>1</w:t>
            </w:r>
            <w:r>
              <w:rPr>
                <w:b/>
                <w:bCs/>
                <w:color w:val="000000"/>
                <w:highlight w:val="white"/>
                <w:lang w:val="en-US"/>
              </w:rPr>
              <w:t>4</w:t>
            </w:r>
          </w:p>
        </w:tc>
        <w:tc>
          <w:tcPr>
            <w:tcW w:w="1276" w:type="dxa"/>
            <w:vAlign w:val="center"/>
          </w:tcPr>
          <w:p w:rsidR="00AD649C" w:rsidRPr="00AD649C" w:rsidRDefault="00AD649C" w:rsidP="00AD649C">
            <w:pPr>
              <w:jc w:val="center"/>
              <w:rPr>
                <w:b/>
                <w:color w:val="000000"/>
                <w:highlight w:val="white"/>
                <w:lang w:val="en-US"/>
              </w:rPr>
            </w:pPr>
            <w:r w:rsidRPr="00050A23">
              <w:rPr>
                <w:b/>
                <w:bCs/>
                <w:color w:val="000000"/>
                <w:highlight w:val="white"/>
              </w:rPr>
              <w:t>5</w:t>
            </w:r>
            <w:r>
              <w:rPr>
                <w:b/>
                <w:bCs/>
                <w:color w:val="000000"/>
                <w:highlight w:val="white"/>
                <w:lang w:val="en-US"/>
              </w:rPr>
              <w:t>32</w:t>
            </w:r>
          </w:p>
        </w:tc>
        <w:tc>
          <w:tcPr>
            <w:tcW w:w="1277" w:type="dxa"/>
            <w:vAlign w:val="center"/>
          </w:tcPr>
          <w:p w:rsidR="00AD649C" w:rsidRPr="0017052F" w:rsidRDefault="00AD649C" w:rsidP="0017052F">
            <w:pPr>
              <w:jc w:val="center"/>
              <w:rPr>
                <w:b/>
                <w:color w:val="000000"/>
                <w:highlight w:val="white"/>
                <w:lang w:val="en-US"/>
              </w:rPr>
            </w:pPr>
            <w:r w:rsidRPr="00050A23">
              <w:rPr>
                <w:b/>
                <w:bCs/>
                <w:color w:val="000000"/>
                <w:highlight w:val="white"/>
              </w:rPr>
              <w:t>2</w:t>
            </w:r>
            <w:r w:rsidR="0017052F">
              <w:rPr>
                <w:b/>
                <w:bCs/>
                <w:color w:val="000000"/>
                <w:highlight w:val="white"/>
                <w:lang w:val="en-US"/>
              </w:rPr>
              <w:t>43</w:t>
            </w:r>
          </w:p>
        </w:tc>
        <w:tc>
          <w:tcPr>
            <w:tcW w:w="2053" w:type="dxa"/>
            <w:vAlign w:val="center"/>
          </w:tcPr>
          <w:p w:rsidR="00AD649C" w:rsidRPr="0017052F" w:rsidRDefault="0017052F" w:rsidP="00377D5E">
            <w:pPr>
              <w:jc w:val="center"/>
              <w:rPr>
                <w:b/>
                <w:color w:val="000000"/>
                <w:highlight w:val="white"/>
                <w:lang w:val="en-US"/>
              </w:rPr>
            </w:pPr>
            <w:r>
              <w:rPr>
                <w:b/>
                <w:bCs/>
                <w:color w:val="000000"/>
                <w:highlight w:val="white"/>
              </w:rPr>
              <w:t>2</w:t>
            </w:r>
            <w:r w:rsidR="00AD649C" w:rsidRPr="00050A23">
              <w:rPr>
                <w:b/>
                <w:bCs/>
                <w:color w:val="000000"/>
                <w:highlight w:val="white"/>
              </w:rPr>
              <w:t>3</w:t>
            </w:r>
            <w:r>
              <w:rPr>
                <w:b/>
                <w:bCs/>
                <w:color w:val="000000"/>
                <w:highlight w:val="white"/>
                <w:lang w:val="en-US"/>
              </w:rPr>
              <w:t>2</w:t>
            </w:r>
          </w:p>
        </w:tc>
        <w:tc>
          <w:tcPr>
            <w:tcW w:w="2268" w:type="dxa"/>
            <w:vAlign w:val="center"/>
          </w:tcPr>
          <w:p w:rsidR="00AD649C" w:rsidRPr="0017052F" w:rsidRDefault="0017052F" w:rsidP="00377D5E">
            <w:pPr>
              <w:jc w:val="center"/>
              <w:rPr>
                <w:b/>
                <w:color w:val="000000"/>
                <w:highlight w:val="white"/>
                <w:lang w:val="en-US"/>
              </w:rPr>
            </w:pPr>
            <w:r>
              <w:rPr>
                <w:b/>
                <w:bCs/>
                <w:color w:val="000000"/>
                <w:highlight w:val="white"/>
              </w:rPr>
              <w:t>10</w:t>
            </w:r>
            <w:r>
              <w:rPr>
                <w:b/>
                <w:bCs/>
                <w:color w:val="000000"/>
                <w:highlight w:val="white"/>
                <w:lang w:val="en-US"/>
              </w:rPr>
              <w:t>7</w:t>
            </w:r>
          </w:p>
        </w:tc>
      </w:tr>
    </w:tbl>
    <w:p w:rsidR="00AD649C" w:rsidRPr="00050A23" w:rsidRDefault="00AD649C" w:rsidP="00AD649C">
      <w:pPr>
        <w:spacing w:before="120" w:after="120"/>
        <w:ind w:firstLine="426"/>
        <w:jc w:val="both"/>
        <w:rPr>
          <w:b/>
          <w:highlight w:val="white"/>
          <w:lang w:val="nl-NL"/>
        </w:rPr>
      </w:pPr>
      <w:r w:rsidRPr="00050A23">
        <w:rPr>
          <w:b/>
          <w:highlight w:val="white"/>
          <w:lang w:val="nl-NL"/>
        </w:rPr>
        <w:t>2.2. Về cán bộ, giáo viên và nhân viên:</w:t>
      </w:r>
    </w:p>
    <w:tbl>
      <w:tblPr>
        <w:tblStyle w:val="TableGrid"/>
        <w:tblW w:w="0" w:type="auto"/>
        <w:tblLook w:val="04A0" w:firstRow="1" w:lastRow="0" w:firstColumn="1" w:lastColumn="0" w:noHBand="0" w:noVBand="1"/>
      </w:tblPr>
      <w:tblGrid>
        <w:gridCol w:w="1196"/>
        <w:gridCol w:w="1196"/>
        <w:gridCol w:w="1196"/>
        <w:gridCol w:w="1196"/>
        <w:gridCol w:w="1196"/>
        <w:gridCol w:w="1197"/>
        <w:gridCol w:w="1197"/>
        <w:gridCol w:w="1197"/>
      </w:tblGrid>
      <w:tr w:rsidR="00AD649C" w:rsidRPr="00050A23" w:rsidTr="00377D5E">
        <w:tc>
          <w:tcPr>
            <w:tcW w:w="1196" w:type="dxa"/>
            <w:vAlign w:val="center"/>
          </w:tcPr>
          <w:p w:rsidR="00AD649C" w:rsidRPr="00050A23" w:rsidRDefault="00AD649C" w:rsidP="00377D5E">
            <w:pPr>
              <w:spacing w:before="120" w:after="120"/>
              <w:jc w:val="center"/>
              <w:rPr>
                <w:b/>
                <w:highlight w:val="white"/>
                <w:lang w:val="nl-NL"/>
              </w:rPr>
            </w:pPr>
            <w:r w:rsidRPr="00050A23">
              <w:rPr>
                <w:b/>
                <w:highlight w:val="white"/>
                <w:lang w:val="nl-NL"/>
              </w:rPr>
              <w:t>TS</w:t>
            </w:r>
          </w:p>
        </w:tc>
        <w:tc>
          <w:tcPr>
            <w:tcW w:w="1196" w:type="dxa"/>
            <w:vAlign w:val="center"/>
          </w:tcPr>
          <w:p w:rsidR="00AD649C" w:rsidRPr="00050A23" w:rsidRDefault="00AD649C" w:rsidP="00377D5E">
            <w:pPr>
              <w:spacing w:before="120" w:after="120"/>
              <w:jc w:val="center"/>
              <w:rPr>
                <w:b/>
                <w:highlight w:val="white"/>
                <w:lang w:val="nl-NL"/>
              </w:rPr>
            </w:pPr>
            <w:r w:rsidRPr="00050A23">
              <w:rPr>
                <w:b/>
                <w:highlight w:val="white"/>
                <w:lang w:val="nl-NL"/>
              </w:rPr>
              <w:t>Nữ</w:t>
            </w:r>
          </w:p>
        </w:tc>
        <w:tc>
          <w:tcPr>
            <w:tcW w:w="1196" w:type="dxa"/>
            <w:vAlign w:val="center"/>
          </w:tcPr>
          <w:p w:rsidR="00AD649C" w:rsidRPr="00050A23" w:rsidRDefault="00AD649C" w:rsidP="00377D5E">
            <w:pPr>
              <w:spacing w:before="120" w:after="120"/>
              <w:jc w:val="center"/>
              <w:rPr>
                <w:b/>
                <w:highlight w:val="white"/>
                <w:lang w:val="nl-NL"/>
              </w:rPr>
            </w:pPr>
            <w:r w:rsidRPr="00050A23">
              <w:rPr>
                <w:b/>
                <w:highlight w:val="white"/>
                <w:lang w:val="nl-NL"/>
              </w:rPr>
              <w:t>DTTS</w:t>
            </w:r>
          </w:p>
        </w:tc>
        <w:tc>
          <w:tcPr>
            <w:tcW w:w="1196" w:type="dxa"/>
            <w:vAlign w:val="center"/>
          </w:tcPr>
          <w:p w:rsidR="00AD649C" w:rsidRPr="00050A23" w:rsidRDefault="00AD649C" w:rsidP="00377D5E">
            <w:pPr>
              <w:spacing w:before="120" w:after="120"/>
              <w:jc w:val="center"/>
              <w:rPr>
                <w:b/>
                <w:highlight w:val="white"/>
                <w:lang w:val="nl-NL"/>
              </w:rPr>
            </w:pPr>
            <w:r w:rsidRPr="00050A23">
              <w:rPr>
                <w:b/>
                <w:highlight w:val="white"/>
                <w:lang w:val="nl-NL"/>
              </w:rPr>
              <w:t>Nữ DT</w:t>
            </w:r>
          </w:p>
        </w:tc>
        <w:tc>
          <w:tcPr>
            <w:tcW w:w="1196" w:type="dxa"/>
            <w:vAlign w:val="center"/>
          </w:tcPr>
          <w:p w:rsidR="00AD649C" w:rsidRPr="00050A23" w:rsidRDefault="00AD649C" w:rsidP="00377D5E">
            <w:pPr>
              <w:spacing w:before="120" w:after="120"/>
              <w:jc w:val="center"/>
              <w:rPr>
                <w:b/>
                <w:highlight w:val="white"/>
                <w:lang w:val="nl-NL"/>
              </w:rPr>
            </w:pPr>
            <w:r w:rsidRPr="00050A23">
              <w:rPr>
                <w:b/>
                <w:highlight w:val="white"/>
                <w:lang w:val="nl-NL"/>
              </w:rPr>
              <w:t>BGH</w:t>
            </w:r>
          </w:p>
        </w:tc>
        <w:tc>
          <w:tcPr>
            <w:tcW w:w="1197" w:type="dxa"/>
            <w:vAlign w:val="center"/>
          </w:tcPr>
          <w:p w:rsidR="00AD649C" w:rsidRPr="00050A23" w:rsidRDefault="00AD649C" w:rsidP="00377D5E">
            <w:pPr>
              <w:spacing w:before="120" w:after="120"/>
              <w:jc w:val="center"/>
              <w:rPr>
                <w:b/>
                <w:highlight w:val="white"/>
                <w:lang w:val="nl-NL"/>
              </w:rPr>
            </w:pPr>
            <w:r w:rsidRPr="00050A23">
              <w:rPr>
                <w:b/>
                <w:highlight w:val="white"/>
                <w:lang w:val="nl-NL"/>
              </w:rPr>
              <w:t>TPTĐ</w:t>
            </w:r>
          </w:p>
        </w:tc>
        <w:tc>
          <w:tcPr>
            <w:tcW w:w="1197" w:type="dxa"/>
            <w:vAlign w:val="center"/>
          </w:tcPr>
          <w:p w:rsidR="00AD649C" w:rsidRPr="00050A23" w:rsidRDefault="00AD649C" w:rsidP="00377D5E">
            <w:pPr>
              <w:spacing w:before="120" w:after="120"/>
              <w:jc w:val="center"/>
              <w:rPr>
                <w:b/>
                <w:highlight w:val="white"/>
                <w:lang w:val="nl-NL"/>
              </w:rPr>
            </w:pPr>
            <w:r w:rsidRPr="00050A23">
              <w:rPr>
                <w:b/>
                <w:highlight w:val="white"/>
                <w:lang w:val="nl-NL"/>
              </w:rPr>
              <w:t>GV đứng lớp</w:t>
            </w:r>
          </w:p>
        </w:tc>
        <w:tc>
          <w:tcPr>
            <w:tcW w:w="1197" w:type="dxa"/>
            <w:vAlign w:val="center"/>
          </w:tcPr>
          <w:p w:rsidR="00AD649C" w:rsidRPr="00050A23" w:rsidRDefault="00AD649C" w:rsidP="00377D5E">
            <w:pPr>
              <w:spacing w:before="120" w:after="120"/>
              <w:jc w:val="center"/>
              <w:rPr>
                <w:b/>
                <w:highlight w:val="white"/>
                <w:lang w:val="nl-NL"/>
              </w:rPr>
            </w:pPr>
            <w:r w:rsidRPr="00050A23">
              <w:rPr>
                <w:b/>
                <w:highlight w:val="white"/>
                <w:lang w:val="nl-NL"/>
              </w:rPr>
              <w:t>Nhân viên</w:t>
            </w:r>
          </w:p>
        </w:tc>
      </w:tr>
      <w:tr w:rsidR="00AD649C" w:rsidRPr="00050A23" w:rsidTr="00377D5E">
        <w:tc>
          <w:tcPr>
            <w:tcW w:w="1196" w:type="dxa"/>
          </w:tcPr>
          <w:p w:rsidR="00AD649C" w:rsidRPr="00050A23" w:rsidRDefault="00377D5E" w:rsidP="00377D5E">
            <w:pPr>
              <w:spacing w:before="120" w:after="120"/>
              <w:jc w:val="center"/>
              <w:rPr>
                <w:b/>
                <w:highlight w:val="white"/>
                <w:lang w:val="nl-NL"/>
              </w:rPr>
            </w:pPr>
            <w:r>
              <w:rPr>
                <w:b/>
                <w:highlight w:val="white"/>
                <w:lang w:val="nl-NL"/>
              </w:rPr>
              <w:t>30</w:t>
            </w:r>
          </w:p>
        </w:tc>
        <w:tc>
          <w:tcPr>
            <w:tcW w:w="1196" w:type="dxa"/>
          </w:tcPr>
          <w:p w:rsidR="00AD649C" w:rsidRPr="00050A23" w:rsidRDefault="00377D5E" w:rsidP="00377D5E">
            <w:pPr>
              <w:spacing w:before="120" w:after="120"/>
              <w:jc w:val="center"/>
              <w:rPr>
                <w:b/>
                <w:highlight w:val="white"/>
                <w:lang w:val="nl-NL"/>
              </w:rPr>
            </w:pPr>
            <w:r>
              <w:rPr>
                <w:b/>
                <w:highlight w:val="white"/>
                <w:lang w:val="nl-NL"/>
              </w:rPr>
              <w:t>12</w:t>
            </w:r>
          </w:p>
        </w:tc>
        <w:tc>
          <w:tcPr>
            <w:tcW w:w="1196" w:type="dxa"/>
          </w:tcPr>
          <w:p w:rsidR="00AD649C" w:rsidRPr="00050A23" w:rsidRDefault="00377D5E" w:rsidP="00377D5E">
            <w:pPr>
              <w:spacing w:before="120" w:after="120"/>
              <w:jc w:val="center"/>
              <w:rPr>
                <w:b/>
                <w:highlight w:val="white"/>
                <w:lang w:val="nl-NL"/>
              </w:rPr>
            </w:pPr>
            <w:r>
              <w:rPr>
                <w:b/>
                <w:highlight w:val="white"/>
                <w:lang w:val="nl-NL"/>
              </w:rPr>
              <w:t>8</w:t>
            </w:r>
          </w:p>
        </w:tc>
        <w:tc>
          <w:tcPr>
            <w:tcW w:w="1196" w:type="dxa"/>
          </w:tcPr>
          <w:p w:rsidR="00AD649C" w:rsidRPr="00050A23" w:rsidRDefault="00377D5E" w:rsidP="00377D5E">
            <w:pPr>
              <w:spacing w:before="120" w:after="120"/>
              <w:jc w:val="center"/>
              <w:rPr>
                <w:b/>
                <w:highlight w:val="white"/>
                <w:lang w:val="nl-NL"/>
              </w:rPr>
            </w:pPr>
            <w:r>
              <w:rPr>
                <w:b/>
                <w:highlight w:val="white"/>
                <w:lang w:val="nl-NL"/>
              </w:rPr>
              <w:t>6</w:t>
            </w:r>
          </w:p>
        </w:tc>
        <w:tc>
          <w:tcPr>
            <w:tcW w:w="1196" w:type="dxa"/>
          </w:tcPr>
          <w:p w:rsidR="00AD649C" w:rsidRPr="00050A23" w:rsidRDefault="00AD649C" w:rsidP="00377D5E">
            <w:pPr>
              <w:spacing w:before="120" w:after="120"/>
              <w:jc w:val="center"/>
              <w:rPr>
                <w:b/>
                <w:highlight w:val="white"/>
                <w:lang w:val="nl-NL"/>
              </w:rPr>
            </w:pPr>
            <w:r w:rsidRPr="00050A23">
              <w:rPr>
                <w:b/>
                <w:highlight w:val="white"/>
                <w:lang w:val="nl-NL"/>
              </w:rPr>
              <w:t>2</w:t>
            </w:r>
          </w:p>
        </w:tc>
        <w:tc>
          <w:tcPr>
            <w:tcW w:w="1197" w:type="dxa"/>
          </w:tcPr>
          <w:p w:rsidR="00AD649C" w:rsidRPr="00050A23" w:rsidRDefault="00AD649C" w:rsidP="00377D5E">
            <w:pPr>
              <w:spacing w:before="120" w:after="120"/>
              <w:jc w:val="center"/>
              <w:rPr>
                <w:b/>
                <w:highlight w:val="white"/>
                <w:lang w:val="nl-NL"/>
              </w:rPr>
            </w:pPr>
            <w:r w:rsidRPr="00050A23">
              <w:rPr>
                <w:b/>
                <w:highlight w:val="white"/>
                <w:lang w:val="nl-NL"/>
              </w:rPr>
              <w:t>1</w:t>
            </w:r>
          </w:p>
        </w:tc>
        <w:tc>
          <w:tcPr>
            <w:tcW w:w="1197" w:type="dxa"/>
          </w:tcPr>
          <w:p w:rsidR="00AD649C" w:rsidRPr="00050A23" w:rsidRDefault="00AD649C" w:rsidP="00377D5E">
            <w:pPr>
              <w:spacing w:before="120" w:after="120"/>
              <w:jc w:val="center"/>
              <w:rPr>
                <w:b/>
                <w:highlight w:val="white"/>
                <w:lang w:val="nl-NL"/>
              </w:rPr>
            </w:pPr>
            <w:r w:rsidRPr="00050A23">
              <w:rPr>
                <w:b/>
                <w:highlight w:val="white"/>
                <w:lang w:val="nl-NL"/>
              </w:rPr>
              <w:t>2</w:t>
            </w:r>
            <w:r w:rsidR="00377D5E">
              <w:rPr>
                <w:b/>
                <w:highlight w:val="white"/>
                <w:lang w:val="nl-NL"/>
              </w:rPr>
              <w:t>4</w:t>
            </w:r>
          </w:p>
        </w:tc>
        <w:tc>
          <w:tcPr>
            <w:tcW w:w="1197" w:type="dxa"/>
          </w:tcPr>
          <w:p w:rsidR="00AD649C" w:rsidRPr="00050A23" w:rsidRDefault="00AD649C" w:rsidP="00377D5E">
            <w:pPr>
              <w:spacing w:before="120" w:after="120"/>
              <w:jc w:val="center"/>
              <w:rPr>
                <w:b/>
                <w:highlight w:val="white"/>
                <w:lang w:val="nl-NL"/>
              </w:rPr>
            </w:pPr>
            <w:r w:rsidRPr="00050A23">
              <w:rPr>
                <w:b/>
                <w:highlight w:val="white"/>
                <w:lang w:val="nl-NL"/>
              </w:rPr>
              <w:t>3</w:t>
            </w:r>
          </w:p>
        </w:tc>
      </w:tr>
    </w:tbl>
    <w:p w:rsidR="00AD649C" w:rsidRPr="00050A23" w:rsidRDefault="00377D5E" w:rsidP="00377D5E">
      <w:pPr>
        <w:keepNext/>
        <w:spacing w:before="120" w:after="120"/>
        <w:rPr>
          <w:b/>
          <w:spacing w:val="-2"/>
          <w:highlight w:val="white"/>
          <w:lang w:val="nl-NL"/>
        </w:rPr>
      </w:pPr>
      <w:r>
        <w:rPr>
          <w:b/>
          <w:highlight w:val="white"/>
          <w:lang w:val="nl-NL"/>
        </w:rPr>
        <w:t xml:space="preserve">   </w:t>
      </w:r>
      <w:r w:rsidR="00AD649C" w:rsidRPr="00050A23">
        <w:rPr>
          <w:b/>
          <w:highlight w:val="white"/>
          <w:lang w:val="nl-NL"/>
        </w:rPr>
        <w:t>3. Công tác chuyên môn nghiệp vụ:</w:t>
      </w:r>
    </w:p>
    <w:p w:rsidR="00AD649C" w:rsidRDefault="00377D5E" w:rsidP="00377D5E">
      <w:pPr>
        <w:spacing w:before="120" w:after="120"/>
        <w:jc w:val="both"/>
        <w:rPr>
          <w:highlight w:val="white"/>
          <w:lang w:val="nl-NL"/>
        </w:rPr>
      </w:pPr>
      <w:r>
        <w:rPr>
          <w:highlight w:val="white"/>
          <w:lang w:val="nl-NL"/>
        </w:rPr>
        <w:t xml:space="preserve">   </w:t>
      </w:r>
      <w:r w:rsidR="00AD649C" w:rsidRPr="00050A23">
        <w:rPr>
          <w:highlight w:val="white"/>
          <w:lang w:val="nl-NL"/>
        </w:rPr>
        <w:t xml:space="preserve">- Xây dựng kế hoạch dạy học của từng môn học, hoạt động giáo dục thành bài học theo chủ đề phù hợp với chương trình và xây dựng 1 </w:t>
      </w:r>
      <w:r w:rsidR="00AD649C" w:rsidRPr="00050A23">
        <w:rPr>
          <w:highlight w:val="white"/>
          <w:u w:color="FF0000"/>
          <w:lang w:val="nl-NL"/>
        </w:rPr>
        <w:t>số bài</w:t>
      </w:r>
      <w:r w:rsidR="00AD649C" w:rsidRPr="00050A23">
        <w:rPr>
          <w:highlight w:val="white"/>
          <w:lang w:val="nl-NL"/>
        </w:rPr>
        <w:t xml:space="preserve"> học theo chủ đề </w:t>
      </w:r>
      <w:r w:rsidR="00AD649C" w:rsidRPr="00050A23">
        <w:rPr>
          <w:highlight w:val="white"/>
          <w:u w:color="FF0000"/>
          <w:lang w:val="nl-NL"/>
        </w:rPr>
        <w:t>liên môn</w:t>
      </w:r>
      <w:r w:rsidR="00AD649C" w:rsidRPr="00050A23">
        <w:rPr>
          <w:highlight w:val="white"/>
          <w:lang w:val="nl-NL"/>
        </w:rPr>
        <w:t xml:space="preserve">; </w:t>
      </w:r>
      <w:r w:rsidR="00AD649C" w:rsidRPr="00050A23">
        <w:rPr>
          <w:highlight w:val="white"/>
          <w:lang w:val="nl-NL"/>
        </w:rPr>
        <w:lastRenderedPageBreak/>
        <w:t xml:space="preserve">giáo viên đầu tư nhiều thời gian cho việc thiết kế </w:t>
      </w:r>
      <w:r w:rsidR="00AD649C" w:rsidRPr="00050A23">
        <w:rPr>
          <w:highlight w:val="white"/>
          <w:u w:color="FF0000"/>
          <w:lang w:val="nl-NL"/>
        </w:rPr>
        <w:t>bài dạy thành</w:t>
      </w:r>
      <w:r w:rsidR="00AD649C" w:rsidRPr="00050A23">
        <w:rPr>
          <w:highlight w:val="white"/>
          <w:lang w:val="nl-NL"/>
        </w:rPr>
        <w:t xml:space="preserve"> các nhiệm vụ học tập theo phương pháp và kỹ thuật dạy học tích cực,</w:t>
      </w:r>
      <w:r w:rsidR="00AD649C" w:rsidRPr="00050A23">
        <w:rPr>
          <w:spacing w:val="-2"/>
          <w:highlight w:val="white"/>
          <w:lang w:val="vi-VN"/>
        </w:rPr>
        <w:t xml:space="preserve"> nhằm giúp học sinh vận dụng kiến thức liên môn vào giải quyết các vấn đề thực tiễn</w:t>
      </w:r>
      <w:r w:rsidR="00AD649C" w:rsidRPr="00050A23">
        <w:rPr>
          <w:highlight w:val="white"/>
          <w:lang w:val="nl-NL"/>
        </w:rPr>
        <w:t xml:space="preserve"> chú trọng công tác tự bồi dưỡng học sinh giỏi và phụ đạo học sinh yếu kém.</w:t>
      </w:r>
    </w:p>
    <w:p w:rsidR="00AD649C" w:rsidRDefault="00377D5E" w:rsidP="00377D5E">
      <w:pPr>
        <w:spacing w:before="120" w:after="120"/>
        <w:jc w:val="both"/>
        <w:rPr>
          <w:highlight w:val="white"/>
          <w:lang w:val="nl-NL"/>
        </w:rPr>
      </w:pPr>
      <w:r>
        <w:rPr>
          <w:highlight w:val="white"/>
          <w:lang w:val="nl-NL"/>
        </w:rPr>
        <w:t xml:space="preserve">   </w:t>
      </w:r>
      <w:r w:rsidR="00AD649C">
        <w:rPr>
          <w:highlight w:val="white"/>
          <w:lang w:val="nl-NL"/>
        </w:rPr>
        <w:t xml:space="preserve">- Thực hiện chương trình dạy học và giáo dục lớp 6 theo kế hoạch </w:t>
      </w:r>
      <w:r w:rsidR="00A80EAA">
        <w:rPr>
          <w:highlight w:val="white"/>
          <w:lang w:val="nl-NL"/>
        </w:rPr>
        <w:t xml:space="preserve">giáo dục </w:t>
      </w:r>
      <w:r w:rsidR="00AD649C">
        <w:rPr>
          <w:highlight w:val="white"/>
          <w:lang w:val="nl-NL"/>
        </w:rPr>
        <w:t xml:space="preserve">số </w:t>
      </w:r>
      <w:r w:rsidR="00A80EAA">
        <w:rPr>
          <w:highlight w:val="white"/>
          <w:lang w:val="nl-NL"/>
        </w:rPr>
        <w:t>06</w:t>
      </w:r>
      <w:r w:rsidR="00AD649C">
        <w:rPr>
          <w:highlight w:val="white"/>
          <w:lang w:val="nl-NL"/>
        </w:rPr>
        <w:t>/KH-THCS</w:t>
      </w:r>
      <w:r>
        <w:rPr>
          <w:highlight w:val="white"/>
          <w:lang w:val="nl-NL"/>
        </w:rPr>
        <w:t>QP</w:t>
      </w:r>
      <w:r w:rsidR="00AD649C">
        <w:rPr>
          <w:highlight w:val="white"/>
          <w:lang w:val="nl-NL"/>
        </w:rPr>
        <w:t xml:space="preserve"> ngày </w:t>
      </w:r>
      <w:r w:rsidR="00A80EAA">
        <w:rPr>
          <w:highlight w:val="white"/>
          <w:lang w:val="nl-NL"/>
        </w:rPr>
        <w:t>01</w:t>
      </w:r>
      <w:r w:rsidR="00AD649C">
        <w:rPr>
          <w:highlight w:val="white"/>
          <w:lang w:val="nl-NL"/>
        </w:rPr>
        <w:t xml:space="preserve">/9/2021 của trường THCS </w:t>
      </w:r>
      <w:r>
        <w:rPr>
          <w:highlight w:val="white"/>
          <w:lang w:val="nl-NL"/>
        </w:rPr>
        <w:t>Quảng Phú</w:t>
      </w:r>
      <w:r w:rsidR="00AD649C">
        <w:rPr>
          <w:highlight w:val="white"/>
          <w:lang w:val="nl-NL"/>
        </w:rPr>
        <w:t xml:space="preserve"> đã ban hành.</w:t>
      </w:r>
    </w:p>
    <w:p w:rsidR="00AD649C" w:rsidRPr="00050A23" w:rsidRDefault="00377D5E" w:rsidP="00377D5E">
      <w:pPr>
        <w:spacing w:before="120" w:after="120"/>
        <w:jc w:val="both"/>
        <w:rPr>
          <w:highlight w:val="white"/>
          <w:lang w:val="nl-NL"/>
        </w:rPr>
      </w:pPr>
      <w:r>
        <w:rPr>
          <w:highlight w:val="white"/>
          <w:lang w:val="nl-NL"/>
        </w:rPr>
        <w:t xml:space="preserve">   </w:t>
      </w:r>
      <w:r w:rsidR="00AD649C" w:rsidRPr="00050A23">
        <w:rPr>
          <w:highlight w:val="white"/>
          <w:lang w:val="nl-NL"/>
        </w:rPr>
        <w:t>- Tiếp tục đổi mới cách thức kiểm tra, đánh giá theo hướng phát triển phẩm chất và năng lực của học sinh.</w:t>
      </w:r>
    </w:p>
    <w:p w:rsidR="00AD649C" w:rsidRPr="00050A23" w:rsidRDefault="00377D5E" w:rsidP="00377D5E">
      <w:pPr>
        <w:spacing w:before="120" w:after="120"/>
        <w:jc w:val="both"/>
        <w:rPr>
          <w:highlight w:val="white"/>
          <w:lang w:val="nl-NL"/>
        </w:rPr>
      </w:pPr>
      <w:r>
        <w:rPr>
          <w:highlight w:val="white"/>
          <w:lang w:val="nl-NL"/>
        </w:rPr>
        <w:t xml:space="preserve">   </w:t>
      </w:r>
      <w:r w:rsidR="00AD649C" w:rsidRPr="00050A23">
        <w:rPr>
          <w:highlight w:val="white"/>
          <w:lang w:val="nl-NL"/>
        </w:rPr>
        <w:t xml:space="preserve">- </w:t>
      </w:r>
      <w:r w:rsidR="00AD649C" w:rsidRPr="00050A23">
        <w:rPr>
          <w:color w:val="000711"/>
          <w:highlight w:val="white"/>
          <w:lang w:val="nl-NL"/>
        </w:rPr>
        <w:t xml:space="preserve">Tiếp tục đổi mới sinh hoạt tổ chuyên môn theo hướng </w:t>
      </w:r>
      <w:r w:rsidR="00AD649C" w:rsidRPr="00050A23">
        <w:rPr>
          <w:color w:val="000711"/>
          <w:highlight w:val="white"/>
          <w:u w:color="FF0000"/>
          <w:lang w:val="nl-NL"/>
        </w:rPr>
        <w:t xml:space="preserve">dẫn </w:t>
      </w:r>
      <w:r w:rsidR="00AD649C" w:rsidRPr="00050A23">
        <w:rPr>
          <w:highlight w:val="white"/>
          <w:u w:color="FF0000"/>
        </w:rPr>
        <w:t>số</w:t>
      </w:r>
      <w:r w:rsidR="00AD649C" w:rsidRPr="00050A23">
        <w:rPr>
          <w:highlight w:val="white"/>
        </w:rPr>
        <w:t xml:space="preserve"> 5555/BGDĐT-GDTrH, ngày  08/10/2014 của Bộ Giáo dục và Đào tạo; </w:t>
      </w:r>
      <w:r w:rsidR="00AD649C" w:rsidRPr="00050A23">
        <w:rPr>
          <w:highlight w:val="white"/>
          <w:lang w:val="nl-NL"/>
        </w:rPr>
        <w:t>Tích cực đổi mới đánh giá giờ dạy theo công văn 112/SGDĐT-GDTrH ngày 26/01/2016 của Sở Giáo dục và Đào tạo quy định.</w:t>
      </w:r>
    </w:p>
    <w:p w:rsidR="00AD649C" w:rsidRPr="00050A23" w:rsidRDefault="00377D5E" w:rsidP="00377D5E">
      <w:pPr>
        <w:spacing w:before="120" w:after="120"/>
        <w:jc w:val="both"/>
        <w:rPr>
          <w:highlight w:val="white"/>
          <w:lang w:val="nl-NL"/>
        </w:rPr>
      </w:pPr>
      <w:r>
        <w:rPr>
          <w:highlight w:val="white"/>
          <w:lang w:val="nl-NL"/>
        </w:rPr>
        <w:t xml:space="preserve">   </w:t>
      </w:r>
      <w:r w:rsidR="00AD649C" w:rsidRPr="00050A23">
        <w:rPr>
          <w:highlight w:val="white"/>
          <w:lang w:val="nl-NL"/>
        </w:rPr>
        <w:t xml:space="preserve">- Giáo viên lên lớp có đủ hồ sơ, kế hoạch dạy học, tích cực sử dụng đồ dùng dạy học bộ môn hiện có và đồ dùng dạy học tự làm. </w:t>
      </w:r>
    </w:p>
    <w:p w:rsidR="00AD649C" w:rsidRPr="00050A23" w:rsidRDefault="00377D5E" w:rsidP="00377D5E">
      <w:pPr>
        <w:spacing w:before="120" w:after="120"/>
        <w:jc w:val="both"/>
        <w:rPr>
          <w:highlight w:val="white"/>
          <w:lang w:val="nl-NL"/>
        </w:rPr>
      </w:pPr>
      <w:r>
        <w:rPr>
          <w:highlight w:val="white"/>
          <w:lang w:val="nl-NL"/>
        </w:rPr>
        <w:t xml:space="preserve">   </w:t>
      </w:r>
      <w:r w:rsidR="00AD649C" w:rsidRPr="00050A23">
        <w:rPr>
          <w:highlight w:val="white"/>
          <w:lang w:val="nl-NL"/>
        </w:rPr>
        <w:t xml:space="preserve">- Giáo viên xây dựng kế hoạch bồi dưỡng thường xuyên phù hợp với trình độ năng lực chuyên môn của bản thân và tiếp tục bồi dưỡng, tập huấn các </w:t>
      </w:r>
      <w:r w:rsidR="00AD649C" w:rsidRPr="00050A23">
        <w:rPr>
          <w:highlight w:val="white"/>
          <w:u w:color="FF0000"/>
          <w:lang w:val="nl-NL"/>
        </w:rPr>
        <w:t>môdun</w:t>
      </w:r>
      <w:r w:rsidR="00AD649C" w:rsidRPr="00050A23">
        <w:rPr>
          <w:highlight w:val="white"/>
          <w:lang w:val="nl-NL"/>
        </w:rPr>
        <w:t xml:space="preserve"> chương trình GDPT mới theo kế hoạch.</w:t>
      </w:r>
    </w:p>
    <w:p w:rsidR="00AD649C" w:rsidRPr="00050A23" w:rsidRDefault="00377D5E" w:rsidP="00377D5E">
      <w:pPr>
        <w:spacing w:before="120" w:after="120"/>
        <w:jc w:val="both"/>
        <w:rPr>
          <w:highlight w:val="white"/>
          <w:lang w:val="nl-NL"/>
        </w:rPr>
      </w:pPr>
      <w:r>
        <w:rPr>
          <w:highlight w:val="white"/>
          <w:lang w:val="nl-NL"/>
        </w:rPr>
        <w:t xml:space="preserve">   </w:t>
      </w:r>
      <w:r w:rsidR="00AD649C" w:rsidRPr="00050A23">
        <w:rPr>
          <w:highlight w:val="white"/>
          <w:lang w:val="nl-NL"/>
        </w:rPr>
        <w:t>- Tổ chuyên môn chú trọng việc đổi mới sinh hoạt dựa trên nghiên cứu bài học và chú trọng chương trình dạy học các bộ môn lớp; xây dựng kế hoạch dạy học các môn và dự giờ thực hiện đồng bộ để giáo viên không ngừng học hỏi, chia sẽ kinh nghiệm lẫn nhau nhằm nâng cao chuyên môn nghiệp vụ. Xây dựng và thực hiện có hiệu quả các chuyên đề</w:t>
      </w:r>
      <w:r w:rsidR="00AD649C" w:rsidRPr="00050A23">
        <w:rPr>
          <w:color w:val="FF0000"/>
          <w:highlight w:val="white"/>
          <w:lang w:val="nl-NL"/>
        </w:rPr>
        <w:t xml:space="preserve"> </w:t>
      </w:r>
      <w:r w:rsidR="00AD649C" w:rsidRPr="00050A23">
        <w:rPr>
          <w:highlight w:val="white"/>
          <w:lang w:val="nl-NL"/>
        </w:rPr>
        <w:t xml:space="preserve">đổi mới phương pháp dạy học, chủ đề dạy học, giáo dục. Tổ chức dạy, dự giờ, phân tích </w:t>
      </w:r>
      <w:r w:rsidR="00AD649C" w:rsidRPr="00050A23">
        <w:rPr>
          <w:highlight w:val="white"/>
          <w:u w:color="FF0000"/>
          <w:lang w:val="nl-NL"/>
        </w:rPr>
        <w:t>bài dạy rút</w:t>
      </w:r>
      <w:r w:rsidR="00AD649C" w:rsidRPr="00050A23">
        <w:rPr>
          <w:highlight w:val="white"/>
          <w:lang w:val="nl-NL"/>
        </w:rPr>
        <w:t xml:space="preserve"> kinh nghiệm và đồng thời có trách nhiệm tham gia sinh hoạt chuyên môn trên diễn đàn trên mạng qua địa chỉ </w:t>
      </w:r>
      <w:hyperlink r:id="rId7" w:history="1">
        <w:r w:rsidR="00AD649C" w:rsidRPr="00AD649C">
          <w:rPr>
            <w:rStyle w:val="Hyperlink"/>
            <w:color w:val="auto"/>
            <w:highlight w:val="white"/>
            <w:u w:val="none"/>
            <w:lang w:val="nl-NL"/>
          </w:rPr>
          <w:t>http://truonghocketnoi.edu.vn</w:t>
        </w:r>
      </w:hyperlink>
      <w:r w:rsidR="00AD649C" w:rsidRPr="00050A23">
        <w:rPr>
          <w:highlight w:val="white"/>
          <w:lang w:val="nl-NL"/>
        </w:rPr>
        <w:t xml:space="preserve">; tiếp tục tổ chức sinh hoạt tiếng anh theo </w:t>
      </w:r>
      <w:r w:rsidR="00AD649C" w:rsidRPr="00050A23">
        <w:rPr>
          <w:highlight w:val="white"/>
          <w:u w:color="FF0000"/>
          <w:lang w:val="nl-NL"/>
        </w:rPr>
        <w:t>cụm trường</w:t>
      </w:r>
      <w:r w:rsidR="00AD649C" w:rsidRPr="00050A23">
        <w:rPr>
          <w:highlight w:val="white"/>
          <w:lang w:val="nl-NL"/>
        </w:rPr>
        <w:t xml:space="preserve"> hằng tháng, quý.</w:t>
      </w:r>
    </w:p>
    <w:p w:rsidR="00AD649C" w:rsidRPr="00050A23" w:rsidRDefault="00377D5E" w:rsidP="00377D5E">
      <w:pPr>
        <w:spacing w:before="120" w:after="120"/>
        <w:jc w:val="both"/>
        <w:rPr>
          <w:highlight w:val="white"/>
          <w:lang w:val="nl-NL"/>
        </w:rPr>
      </w:pPr>
      <w:r>
        <w:rPr>
          <w:highlight w:val="white"/>
          <w:lang w:val="nl-NL"/>
        </w:rPr>
        <w:t xml:space="preserve">   </w:t>
      </w:r>
      <w:r w:rsidR="00AD649C" w:rsidRPr="00050A23">
        <w:rPr>
          <w:highlight w:val="white"/>
          <w:lang w:val="nl-NL"/>
        </w:rPr>
        <w:t>- Tăng cường công tác kiểm tra chuyên môn và kiểm tra nội bộ chặt chẽ đúng quy định.</w:t>
      </w:r>
    </w:p>
    <w:p w:rsidR="00AD649C" w:rsidRPr="00050A23" w:rsidRDefault="00377D5E" w:rsidP="00377D5E">
      <w:pPr>
        <w:spacing w:before="120" w:after="120"/>
        <w:jc w:val="both"/>
        <w:rPr>
          <w:spacing w:val="-6"/>
          <w:highlight w:val="white"/>
          <w:lang w:val="nl-NL"/>
        </w:rPr>
      </w:pPr>
      <w:r>
        <w:rPr>
          <w:spacing w:val="-6"/>
          <w:highlight w:val="white"/>
          <w:lang w:val="nl-NL"/>
        </w:rPr>
        <w:t xml:space="preserve">   </w:t>
      </w:r>
      <w:r w:rsidR="00AD649C" w:rsidRPr="00050A23">
        <w:rPr>
          <w:spacing w:val="-6"/>
          <w:highlight w:val="white"/>
          <w:lang w:val="nl-NL"/>
        </w:rPr>
        <w:t xml:space="preserve">- Tổ chức dạy học trên 06 buổi/tuần thông qua việc bồi dưỡng học sinh khá </w:t>
      </w:r>
      <w:r w:rsidR="00AD649C" w:rsidRPr="00050A23">
        <w:rPr>
          <w:spacing w:val="-6"/>
          <w:highlight w:val="white"/>
          <w:u w:color="FF0000"/>
          <w:lang w:val="nl-NL"/>
        </w:rPr>
        <w:t>giỏi khối</w:t>
      </w:r>
      <w:r w:rsidR="00AD649C" w:rsidRPr="00050A23">
        <w:rPr>
          <w:spacing w:val="-6"/>
          <w:highlight w:val="white"/>
          <w:lang w:val="nl-NL"/>
        </w:rPr>
        <w:t xml:space="preserve"> 8, 9 và phụ đạo học sinh yếu, kém nhằm nâng cao chất lượng mũi nhọn và đại trà. </w:t>
      </w:r>
    </w:p>
    <w:p w:rsidR="00AD649C" w:rsidRPr="00050A23" w:rsidRDefault="00377D5E" w:rsidP="00377D5E">
      <w:pPr>
        <w:spacing w:before="120" w:after="120"/>
        <w:jc w:val="both"/>
        <w:rPr>
          <w:spacing w:val="-6"/>
          <w:highlight w:val="white"/>
          <w:lang w:val="nl-NL"/>
        </w:rPr>
      </w:pPr>
      <w:r>
        <w:rPr>
          <w:spacing w:val="-6"/>
          <w:highlight w:val="white"/>
          <w:lang w:val="nl-NL"/>
        </w:rPr>
        <w:t xml:space="preserve">   </w:t>
      </w:r>
      <w:r w:rsidR="00AD649C" w:rsidRPr="00050A23">
        <w:rPr>
          <w:spacing w:val="-6"/>
          <w:highlight w:val="white"/>
          <w:lang w:val="nl-NL"/>
        </w:rPr>
        <w:t xml:space="preserve">- </w:t>
      </w:r>
      <w:r w:rsidR="00AD649C" w:rsidRPr="00050A23">
        <w:rPr>
          <w:spacing w:val="-6"/>
          <w:highlight w:val="white"/>
          <w:u w:color="FF0000"/>
          <w:lang w:val="nl-NL"/>
        </w:rPr>
        <w:t>Nâng cao</w:t>
      </w:r>
      <w:r w:rsidR="00AD649C" w:rsidRPr="00050A23">
        <w:rPr>
          <w:spacing w:val="-6"/>
          <w:highlight w:val="white"/>
          <w:lang w:val="nl-NL"/>
        </w:rPr>
        <w:t xml:space="preserve"> chất lượng dạy học trực tuyến: Giáo viên xây dựng các bài học điện tử bao gồm các kiến thức cơ bản, câu hỏi, bài tập phù hợp giao cho học sinh, ưu tiên các nội dung học sinh tự học, tự nghiên cứu, giáo viên phải có sự theo dõi giám sát chặt chẽ để học sinh thực hiện đúng thời gian quy định. Tiếp tục tự nghiên cứu, bổ sung cách sử dụng thành thạo các phần mềm dạy học trực tuyến hiệu quả. Tiếp tục Tích cực ứng dụng CNTT trong việc </w:t>
      </w:r>
      <w:r w:rsidR="00AD649C" w:rsidRPr="00050A23">
        <w:rPr>
          <w:spacing w:val="-6"/>
          <w:highlight w:val="white"/>
          <w:u w:color="FF0000"/>
          <w:lang w:val="nl-NL"/>
        </w:rPr>
        <w:t>soạn giảng</w:t>
      </w:r>
      <w:r w:rsidR="00AD649C" w:rsidRPr="00050A23">
        <w:rPr>
          <w:spacing w:val="-6"/>
          <w:highlight w:val="white"/>
          <w:lang w:val="nl-NL"/>
        </w:rPr>
        <w:t>, trao đổi và xử lý thông tin kịp thời, hiệu quả.</w:t>
      </w:r>
    </w:p>
    <w:p w:rsidR="00AD649C" w:rsidRPr="00050A23" w:rsidRDefault="00377D5E" w:rsidP="00377D5E">
      <w:pPr>
        <w:spacing w:before="120" w:after="120"/>
        <w:jc w:val="both"/>
        <w:rPr>
          <w:highlight w:val="white"/>
          <w:lang w:val="nl-NL"/>
        </w:rPr>
      </w:pPr>
      <w:r>
        <w:rPr>
          <w:highlight w:val="white"/>
          <w:lang w:val="nl-NL"/>
        </w:rPr>
        <w:t xml:space="preserve">   </w:t>
      </w:r>
      <w:r w:rsidR="00AD649C" w:rsidRPr="00050A23">
        <w:rPr>
          <w:highlight w:val="white"/>
          <w:lang w:val="nl-NL"/>
        </w:rPr>
        <w:t xml:space="preserve">- Thực hiện giảng dạy tích hợp chương trình địa phương vào trong các môn học như môn: Ngữ văn, Địa lí, Lịch sử, Công dân đảm bảo chương trình và nội dung theo quy </w:t>
      </w:r>
      <w:r w:rsidR="00AD649C" w:rsidRPr="00050A23">
        <w:rPr>
          <w:highlight w:val="white"/>
          <w:lang w:val="nl-NL"/>
        </w:rPr>
        <w:lastRenderedPageBreak/>
        <w:t>định; thực hiện lồng ghép giáo dục quốc phòng và an ninh trong trường học thông qua nội dung các môn Ngữ văn, Địa lí, Công dân, Âm nhạc, MT.</w:t>
      </w:r>
    </w:p>
    <w:p w:rsidR="00AD649C" w:rsidRPr="00050A23" w:rsidRDefault="00377D5E" w:rsidP="00377D5E">
      <w:pPr>
        <w:spacing w:before="120" w:after="120"/>
        <w:jc w:val="both"/>
        <w:rPr>
          <w:highlight w:val="white"/>
          <w:lang w:val="nl-NL"/>
        </w:rPr>
      </w:pPr>
      <w:r>
        <w:rPr>
          <w:highlight w:val="white"/>
          <w:lang w:val="nl-NL"/>
        </w:rPr>
        <w:t xml:space="preserve">   </w:t>
      </w:r>
      <w:r w:rsidR="00AD649C" w:rsidRPr="00050A23">
        <w:rPr>
          <w:highlight w:val="white"/>
          <w:lang w:val="nl-NL"/>
        </w:rPr>
        <w:t xml:space="preserve">- Thực hiện hoạt động giáo dục ngoài giờ lên lớp khối 7, 8 và 9 và thực hiện chương trình giáo dục trãi nghiệm hướng nghiệp đối với lớp 6 theo nội dung chương trình quy định và các hoạt động ngoại khóa nhằm đảm bảo tính hợp lý và hiệu quả; </w:t>
      </w:r>
    </w:p>
    <w:p w:rsidR="00AD649C" w:rsidRPr="00050A23" w:rsidRDefault="00377D5E" w:rsidP="00377D5E">
      <w:pPr>
        <w:spacing w:before="120" w:after="120"/>
        <w:jc w:val="both"/>
        <w:rPr>
          <w:highlight w:val="white"/>
          <w:lang w:val="nl-NL"/>
        </w:rPr>
      </w:pPr>
      <w:r>
        <w:rPr>
          <w:highlight w:val="white"/>
          <w:lang w:val="nl-NL"/>
        </w:rPr>
        <w:t xml:space="preserve">   </w:t>
      </w:r>
      <w:r w:rsidR="00AD649C" w:rsidRPr="00050A23">
        <w:rPr>
          <w:highlight w:val="white"/>
          <w:lang w:val="nl-NL"/>
        </w:rPr>
        <w:t>- Kiểm tra đánh giá học sinh kết hợp giữa thông tư 58/2011/TT-BGD ĐT, ngày 12/12/2011 và TT 26/2020/ TT-BGDĐT, ngày 26/8/2020 của Bộ Giáo dục về sửa đổi và bổ sung một số điều</w:t>
      </w:r>
      <w:r w:rsidR="00AD649C" w:rsidRPr="00050A23">
        <w:rPr>
          <w:color w:val="FF0000"/>
          <w:highlight w:val="white"/>
          <w:lang w:val="nl-NL"/>
        </w:rPr>
        <w:t xml:space="preserve"> </w:t>
      </w:r>
      <w:r w:rsidR="00AD649C" w:rsidRPr="00050A23">
        <w:rPr>
          <w:highlight w:val="white"/>
          <w:lang w:val="nl-NL"/>
        </w:rPr>
        <w:t xml:space="preserve">của quy chế đánh giá xếp loại học sinh THCS và học sinh THPT ban hành theo thông tư 58/2011/TT-BGD ĐT và TT 22/2021/ TT-BGDĐT, ngày 20/7/2021 của Bộ Giáo dục và Đào tạo quy định về đánh giá học sinh trung học cơ sở và học sinh trung học phổ thông; kết hợp kiểm tra theo hình thức trắc nghiệm khách quan và tự luận. Kiểm tra </w:t>
      </w:r>
      <w:r w:rsidR="00AD649C" w:rsidRPr="00050A23">
        <w:rPr>
          <w:highlight w:val="white"/>
          <w:u w:color="FF0000"/>
          <w:lang w:val="nl-NL"/>
        </w:rPr>
        <w:t>định</w:t>
      </w:r>
      <w:r w:rsidR="00AD649C" w:rsidRPr="00050A23">
        <w:rPr>
          <w:highlight w:val="white"/>
          <w:lang w:val="nl-NL"/>
        </w:rPr>
        <w:t xml:space="preserve"> kỳ được thực hiện qua bài kiểm tra trên giấy hoặc máy tính, bài thực hành, dự án học tập. Thực hiện việc xây dựng ma trận đề kiểm tra; tổ chức kiểm tra, thi nghiêm túc, đúng quy chế; nội dung kiểm tra các môn học, hoạt động giáo dục theo định hướng phát triển năng lực và phẩm chất của học sinh; Khi chấm bài phải có phần nhận xét chi tiết và trả bài đúng thời gian quy định; riêng môn KHTN, lịch sử và Địa lý lớp 6 chọn 2 lần kiểm tra đánh giá thường xuyên/học kỳ (kiểm tra theo mỗi </w:t>
      </w:r>
      <w:r w:rsidR="00AD649C" w:rsidRPr="00050A23">
        <w:rPr>
          <w:highlight w:val="white"/>
          <w:u w:color="FF0000"/>
          <w:lang w:val="nl-NL"/>
        </w:rPr>
        <w:t>phân môn lấy điểm</w:t>
      </w:r>
      <w:r w:rsidR="00AD649C" w:rsidRPr="00050A23">
        <w:rPr>
          <w:highlight w:val="white"/>
          <w:lang w:val="nl-NL"/>
        </w:rPr>
        <w:t xml:space="preserve"> trung bình cộng cho mỗi lần kiểm tra), bài đánh giá định kỳ gồm nội dung các </w:t>
      </w:r>
      <w:r w:rsidR="00AD649C" w:rsidRPr="00050A23">
        <w:rPr>
          <w:highlight w:val="white"/>
          <w:u w:color="FF0000"/>
          <w:lang w:val="nl-NL"/>
        </w:rPr>
        <w:t>phân môn</w:t>
      </w:r>
      <w:r w:rsidR="00AD649C" w:rsidRPr="00050A23">
        <w:rPr>
          <w:highlight w:val="white"/>
          <w:lang w:val="nl-NL"/>
        </w:rPr>
        <w:t xml:space="preserve">, thời gian làm bài kiểm tra từ 60-90 phút; môn Nghệ thuật: mỗi nội dung Âm nhạc, Mĩ thuật có một kiểm tra đánh giá thường xuyên trong từng học kỳ, bài đánh giá định kỳ gồm đánh giá </w:t>
      </w:r>
      <w:r w:rsidR="00AD649C" w:rsidRPr="00050A23">
        <w:rPr>
          <w:highlight w:val="white"/>
          <w:u w:color="FF0000"/>
          <w:lang w:val="nl-NL"/>
        </w:rPr>
        <w:t>nội dung</w:t>
      </w:r>
      <w:r w:rsidR="00AD649C" w:rsidRPr="00050A23">
        <w:rPr>
          <w:highlight w:val="white"/>
          <w:lang w:val="nl-NL"/>
        </w:rPr>
        <w:t xml:space="preserve"> Âm nhạc, Mĩ thuật thời gian làm bài kiểm tra 45 phút.</w:t>
      </w:r>
    </w:p>
    <w:p w:rsidR="00AD649C" w:rsidRPr="00050A23" w:rsidRDefault="00377D5E" w:rsidP="00377D5E">
      <w:pPr>
        <w:spacing w:before="120" w:after="120"/>
        <w:jc w:val="both"/>
        <w:rPr>
          <w:highlight w:val="white"/>
          <w:lang w:val="nl-NL"/>
        </w:rPr>
      </w:pPr>
      <w:r>
        <w:rPr>
          <w:highlight w:val="white"/>
          <w:lang w:val="nl-NL"/>
        </w:rPr>
        <w:t xml:space="preserve">   </w:t>
      </w:r>
      <w:r w:rsidR="00AD649C" w:rsidRPr="00050A23">
        <w:rPr>
          <w:highlight w:val="white"/>
          <w:lang w:val="nl-NL"/>
        </w:rPr>
        <w:t>- Tăng cường hướng dẫn học sinh rèn luyện thói quen tự học, tự nghiên cứu.</w:t>
      </w:r>
    </w:p>
    <w:p w:rsidR="00AD649C" w:rsidRPr="00050A23" w:rsidRDefault="00377D5E" w:rsidP="00377D5E">
      <w:pPr>
        <w:shd w:val="clear" w:color="auto" w:fill="FFFFFF"/>
        <w:spacing w:before="120" w:after="120"/>
        <w:jc w:val="both"/>
        <w:rPr>
          <w:highlight w:val="white"/>
          <w:lang w:val="da-DK" w:eastAsia="vi-VN"/>
        </w:rPr>
      </w:pPr>
      <w:r>
        <w:rPr>
          <w:highlight w:val="white"/>
          <w:lang w:val="nl-NL" w:eastAsia="vi-VN"/>
        </w:rPr>
        <w:t xml:space="preserve">   </w:t>
      </w:r>
      <w:r w:rsidR="00AD649C" w:rsidRPr="00050A23">
        <w:rPr>
          <w:highlight w:val="white"/>
          <w:lang w:val="nl-NL" w:eastAsia="vi-VN"/>
        </w:rPr>
        <w:t xml:space="preserve">- Tiếp tục có </w:t>
      </w:r>
      <w:r w:rsidR="00AD649C" w:rsidRPr="00050A23">
        <w:rPr>
          <w:highlight w:val="white"/>
          <w:lang w:val="da-DK" w:eastAsia="vi-VN"/>
        </w:rPr>
        <w:t>kế hoạch thực hiện hoạt động giáo dục hướng nghiệp, trãi nghiệm sáng tạo, giáo dục địa phương theo bộ môn phù hợp tình hình thực tế ở địa phương nhằm định hướng nghề nghiệp và rèn kỹ năng cho học sinh, tiến hành kiểm tra đánh giá thường xuyên, khuyến khích đánh giá bằng bài thực hành, sản phẩm học tập.</w:t>
      </w:r>
    </w:p>
    <w:p w:rsidR="00AD649C" w:rsidRPr="00050A23" w:rsidRDefault="00377D5E" w:rsidP="00377D5E">
      <w:pPr>
        <w:shd w:val="clear" w:color="auto" w:fill="FFFFFF"/>
        <w:spacing w:before="120" w:after="120"/>
        <w:jc w:val="both"/>
        <w:rPr>
          <w:spacing w:val="-2"/>
          <w:highlight w:val="white"/>
          <w:lang w:val="da-DK"/>
        </w:rPr>
      </w:pPr>
      <w:r>
        <w:rPr>
          <w:highlight w:val="white"/>
          <w:lang w:val="da-DK" w:eastAsia="vi-VN"/>
        </w:rPr>
        <w:t xml:space="preserve">   </w:t>
      </w:r>
      <w:r w:rsidR="00AD649C" w:rsidRPr="00050A23">
        <w:rPr>
          <w:highlight w:val="white"/>
          <w:lang w:val="da-DK" w:eastAsia="vi-VN"/>
        </w:rPr>
        <w:t>- Tăng cường đổi mới phương thức giáo dục đạo đức học sinh, tổ chức các hoạt động giáo dục ngoài giờ lên lớp theo tinh thần lồng ghép và tích hợp;</w:t>
      </w:r>
      <w:r w:rsidR="00AD649C" w:rsidRPr="00050A23">
        <w:rPr>
          <w:spacing w:val="-2"/>
          <w:highlight w:val="white"/>
          <w:lang w:val="vi-VN"/>
        </w:rPr>
        <w:t xml:space="preserve"> chú trọng giáo dục đạo đức và giá trị sống, rèn luyện kỹ năng sống, hiểu biết xã hội, thực hành pháp luật</w:t>
      </w:r>
      <w:r w:rsidR="00AD649C" w:rsidRPr="00050A23">
        <w:rPr>
          <w:spacing w:val="-2"/>
          <w:highlight w:val="white"/>
          <w:lang w:val="da-DK"/>
        </w:rPr>
        <w:t xml:space="preserve"> cho học sinh, đặc biệt là học sinh dân tộc thiểu số. Tuyên truyền giáo dục ngăn ngừa bạo lực học đường và làm tốt công tác tư vấn tâm lý cho học sinh. </w:t>
      </w:r>
    </w:p>
    <w:p w:rsidR="00AD649C" w:rsidRPr="00050A23" w:rsidRDefault="00377D5E" w:rsidP="00377D5E">
      <w:pPr>
        <w:shd w:val="clear" w:color="auto" w:fill="FFFFFF"/>
        <w:spacing w:before="120" w:after="120"/>
        <w:jc w:val="both"/>
        <w:rPr>
          <w:highlight w:val="white"/>
          <w:lang w:val="da-DK" w:eastAsia="vi-VN"/>
        </w:rPr>
      </w:pPr>
      <w:r>
        <w:rPr>
          <w:spacing w:val="-2"/>
          <w:highlight w:val="white"/>
          <w:lang w:val="da-DK"/>
        </w:rPr>
        <w:t xml:space="preserve">   </w:t>
      </w:r>
      <w:r w:rsidR="00AD649C" w:rsidRPr="00050A23">
        <w:rPr>
          <w:spacing w:val="-2"/>
          <w:highlight w:val="white"/>
          <w:lang w:val="da-DK"/>
        </w:rPr>
        <w:t xml:space="preserve">- Đổi mới hình thức sinh hoạt </w:t>
      </w:r>
      <w:r w:rsidR="00AD649C" w:rsidRPr="00050A23">
        <w:rPr>
          <w:spacing w:val="-2"/>
          <w:highlight w:val="white"/>
          <w:u w:color="FF0000"/>
          <w:lang w:val="da-DK"/>
        </w:rPr>
        <w:t>dưới cờ</w:t>
      </w:r>
      <w:r w:rsidR="00AD649C" w:rsidRPr="00050A23">
        <w:rPr>
          <w:spacing w:val="-2"/>
          <w:highlight w:val="white"/>
          <w:lang w:val="da-DK"/>
        </w:rPr>
        <w:t xml:space="preserve">, sinh hoạt lớp với các nội dung, hình thức phong phú nhằm tạo ra không khí thân thiện, gần gũi cho học sinh. </w:t>
      </w:r>
    </w:p>
    <w:p w:rsidR="00AD649C" w:rsidRPr="00050A23" w:rsidRDefault="00377D5E" w:rsidP="00377D5E">
      <w:pPr>
        <w:spacing w:before="120" w:after="120"/>
        <w:jc w:val="both"/>
        <w:rPr>
          <w:b/>
          <w:highlight w:val="white"/>
          <w:lang w:val="nl-NL"/>
        </w:rPr>
      </w:pPr>
      <w:r>
        <w:rPr>
          <w:b/>
          <w:highlight w:val="white"/>
          <w:lang w:val="nl-NL"/>
        </w:rPr>
        <w:t xml:space="preserve">   </w:t>
      </w:r>
      <w:r w:rsidR="00AD649C" w:rsidRPr="00050A23">
        <w:rPr>
          <w:b/>
          <w:highlight w:val="white"/>
          <w:lang w:val="nl-NL"/>
        </w:rPr>
        <w:t>4. Công tác xây dựng đội ngũ:</w:t>
      </w:r>
    </w:p>
    <w:p w:rsidR="00AD649C" w:rsidRPr="00050A23" w:rsidRDefault="00377D5E" w:rsidP="00377D5E">
      <w:pPr>
        <w:spacing w:before="120" w:after="120"/>
        <w:jc w:val="both"/>
        <w:rPr>
          <w:highlight w:val="white"/>
          <w:lang w:val="nl-NL"/>
        </w:rPr>
      </w:pPr>
      <w:r>
        <w:rPr>
          <w:highlight w:val="white"/>
          <w:lang w:val="nl-NL"/>
        </w:rPr>
        <w:t xml:space="preserve">   </w:t>
      </w:r>
      <w:r w:rsidR="00AD649C" w:rsidRPr="00050A23">
        <w:rPr>
          <w:highlight w:val="white"/>
          <w:lang w:val="nl-NL"/>
        </w:rPr>
        <w:t xml:space="preserve">- Nâng cao trách nhiệm người đứng đầu của các tổ chức chính trị xã hội, tổ chuyên môn trong nhà trường; đội ngũ cán bộ, giáo viên và nhân viên tuyệt đối không hút thuốc </w:t>
      </w:r>
      <w:r w:rsidR="00AD649C" w:rsidRPr="00050A23">
        <w:rPr>
          <w:highlight w:val="white"/>
          <w:u w:color="FF0000"/>
          <w:lang w:val="nl-NL"/>
        </w:rPr>
        <w:t>lá nơi</w:t>
      </w:r>
      <w:r w:rsidR="00AD649C" w:rsidRPr="00050A23">
        <w:rPr>
          <w:highlight w:val="white"/>
          <w:lang w:val="nl-NL"/>
        </w:rPr>
        <w:t xml:space="preserve"> công sở, có nề nếp chuyên cần, đạo đức tác phong chuẩn mực, ứng xử văn minh lịch sự trong và ngoài cơ quan.</w:t>
      </w:r>
    </w:p>
    <w:p w:rsidR="00AD649C" w:rsidRPr="00050A23" w:rsidRDefault="00377D5E" w:rsidP="00377D5E">
      <w:pPr>
        <w:spacing w:before="120" w:after="120"/>
        <w:jc w:val="both"/>
        <w:rPr>
          <w:spacing w:val="-4"/>
          <w:highlight w:val="white"/>
          <w:lang w:val="nl-NL"/>
        </w:rPr>
      </w:pPr>
      <w:r>
        <w:rPr>
          <w:spacing w:val="-4"/>
          <w:highlight w:val="white"/>
          <w:lang w:val="nl-NL"/>
        </w:rPr>
        <w:lastRenderedPageBreak/>
        <w:t xml:space="preserve">   </w:t>
      </w:r>
      <w:r w:rsidR="00AD649C" w:rsidRPr="00050A23">
        <w:rPr>
          <w:spacing w:val="-4"/>
          <w:highlight w:val="white"/>
          <w:lang w:val="nl-NL"/>
        </w:rPr>
        <w:t xml:space="preserve">- Tạo điều kiện cho viên chức tiếp tục bồi dưỡng, học tập nâng cao chuyên môn nghiệp vụ. </w:t>
      </w:r>
      <w:r w:rsidR="00AD649C" w:rsidRPr="00050A23">
        <w:rPr>
          <w:highlight w:val="white"/>
          <w:lang w:val="nl-NL"/>
        </w:rPr>
        <w:t xml:space="preserve">Tham gia đầy đủ các đợt sinh hoạt chuyên đề, tập huấn về đổi mới phương pháp, nội dung và chương trình GDPT mới cho các </w:t>
      </w:r>
      <w:r w:rsidR="00AD649C" w:rsidRPr="00050A23">
        <w:rPr>
          <w:highlight w:val="white"/>
          <w:u w:color="FF0000"/>
          <w:lang w:val="nl-NL"/>
        </w:rPr>
        <w:t>modun</w:t>
      </w:r>
      <w:r w:rsidR="00AD649C" w:rsidRPr="00050A23">
        <w:rPr>
          <w:highlight w:val="white"/>
          <w:lang w:val="nl-NL"/>
        </w:rPr>
        <w:t xml:space="preserve"> tiếp theo. </w:t>
      </w:r>
    </w:p>
    <w:p w:rsidR="00AD649C" w:rsidRPr="00050A23" w:rsidRDefault="00377D5E" w:rsidP="00377D5E">
      <w:pPr>
        <w:spacing w:before="120" w:after="120"/>
        <w:jc w:val="both"/>
        <w:rPr>
          <w:highlight w:val="white"/>
          <w:lang w:val="nl-NL"/>
        </w:rPr>
      </w:pPr>
      <w:r>
        <w:rPr>
          <w:highlight w:val="white"/>
          <w:lang w:val="nl-NL"/>
        </w:rPr>
        <w:t xml:space="preserve">   </w:t>
      </w:r>
      <w:r w:rsidR="00AD649C" w:rsidRPr="00050A23">
        <w:rPr>
          <w:highlight w:val="white"/>
          <w:lang w:val="nl-NL"/>
        </w:rPr>
        <w:t xml:space="preserve">- Theo định kỳ sinh hoạt chuyên môn, </w:t>
      </w:r>
      <w:r w:rsidR="00AD649C" w:rsidRPr="00050A23">
        <w:rPr>
          <w:highlight w:val="white"/>
          <w:u w:color="FF0000"/>
          <w:lang w:val="nl-NL"/>
        </w:rPr>
        <w:t>thao giảng</w:t>
      </w:r>
      <w:r w:rsidR="00E839C0">
        <w:rPr>
          <w:highlight w:val="white"/>
          <w:lang w:val="nl-NL"/>
        </w:rPr>
        <w:t xml:space="preserve">, </w:t>
      </w:r>
      <w:r w:rsidR="00AD649C" w:rsidRPr="00050A23">
        <w:rPr>
          <w:highlight w:val="white"/>
          <w:lang w:val="nl-NL"/>
        </w:rPr>
        <w:t xml:space="preserve">đẩy mạnh ứng dụng CNTT trong </w:t>
      </w:r>
      <w:r w:rsidR="00E839C0" w:rsidRPr="00050A23">
        <w:rPr>
          <w:highlight w:val="white"/>
          <w:lang w:val="nl-NL"/>
        </w:rPr>
        <w:t xml:space="preserve">giảng dạy </w:t>
      </w:r>
      <w:r w:rsidR="00E839C0">
        <w:rPr>
          <w:highlight w:val="white"/>
          <w:lang w:val="nl-NL"/>
        </w:rPr>
        <w:t>và quản lý điều hành công việc</w:t>
      </w:r>
      <w:r w:rsidR="00AD649C" w:rsidRPr="00050A23">
        <w:rPr>
          <w:highlight w:val="white"/>
          <w:lang w:val="nl-NL"/>
        </w:rPr>
        <w:t>, giúp đỡ giáo viên còn thiếu kinh nghiệm ngày một vươn lên.</w:t>
      </w:r>
    </w:p>
    <w:p w:rsidR="00AD649C" w:rsidRPr="00050A23" w:rsidRDefault="00377D5E" w:rsidP="00377D5E">
      <w:pPr>
        <w:spacing w:before="120" w:after="120"/>
        <w:jc w:val="both"/>
        <w:rPr>
          <w:highlight w:val="white"/>
          <w:lang w:val="nl-NL"/>
        </w:rPr>
      </w:pPr>
      <w:r>
        <w:rPr>
          <w:highlight w:val="white"/>
          <w:lang w:val="nl-NL"/>
        </w:rPr>
        <w:t xml:space="preserve">   </w:t>
      </w:r>
      <w:r w:rsidR="00AD649C" w:rsidRPr="00050A23">
        <w:rPr>
          <w:highlight w:val="white"/>
          <w:lang w:val="nl-NL"/>
        </w:rPr>
        <w:t xml:space="preserve">- Giáo viên tiếng anh </w:t>
      </w:r>
      <w:r w:rsidR="00AD649C" w:rsidRPr="00050A23">
        <w:rPr>
          <w:highlight w:val="white"/>
          <w:u w:color="FF0000"/>
          <w:lang w:val="nl-NL"/>
        </w:rPr>
        <w:t>sử dụng</w:t>
      </w:r>
      <w:r w:rsidR="00AD649C" w:rsidRPr="00050A23">
        <w:rPr>
          <w:highlight w:val="white"/>
          <w:lang w:val="nl-NL"/>
        </w:rPr>
        <w:t xml:space="preserve"> tiến</w:t>
      </w:r>
      <w:r w:rsidR="009A4BD7">
        <w:rPr>
          <w:highlight w:val="white"/>
          <w:lang w:val="nl-NL"/>
        </w:rPr>
        <w:t>g anh trong sinh hoạt tổ bộ môn ở trường và</w:t>
      </w:r>
      <w:r w:rsidR="00AD649C" w:rsidRPr="00050A23">
        <w:rPr>
          <w:highlight w:val="white"/>
          <w:u w:color="FF0000"/>
          <w:lang w:val="nl-NL"/>
        </w:rPr>
        <w:t xml:space="preserve"> liên trường</w:t>
      </w:r>
      <w:r w:rsidR="00AD649C" w:rsidRPr="00050A23">
        <w:rPr>
          <w:highlight w:val="white"/>
          <w:lang w:val="nl-NL"/>
        </w:rPr>
        <w:t>.</w:t>
      </w:r>
    </w:p>
    <w:p w:rsidR="00AD649C" w:rsidRPr="00050A23" w:rsidRDefault="00377D5E" w:rsidP="00377D5E">
      <w:pPr>
        <w:spacing w:before="120" w:after="120"/>
        <w:jc w:val="both"/>
        <w:rPr>
          <w:highlight w:val="white"/>
          <w:lang w:val="nl-NL"/>
        </w:rPr>
      </w:pPr>
      <w:r>
        <w:rPr>
          <w:highlight w:val="white"/>
          <w:lang w:val="nl-NL"/>
        </w:rPr>
        <w:t xml:space="preserve">   </w:t>
      </w:r>
      <w:r w:rsidR="00AD649C" w:rsidRPr="00050A23">
        <w:rPr>
          <w:highlight w:val="white"/>
          <w:lang w:val="nl-NL"/>
        </w:rPr>
        <w:t>- Xây dựng đội ngũ giáo viên cốt cán, tham gia các đợt tập huấn theo quy định;</w:t>
      </w:r>
    </w:p>
    <w:p w:rsidR="00AD649C" w:rsidRPr="00050A23" w:rsidRDefault="00377D5E" w:rsidP="00377D5E">
      <w:pPr>
        <w:spacing w:before="120" w:after="120"/>
        <w:jc w:val="both"/>
        <w:rPr>
          <w:highlight w:val="white"/>
          <w:lang w:val="nl-NL"/>
        </w:rPr>
      </w:pPr>
      <w:r>
        <w:rPr>
          <w:highlight w:val="white"/>
          <w:lang w:val="nl-NL"/>
        </w:rPr>
        <w:t xml:space="preserve">   </w:t>
      </w:r>
      <w:r w:rsidR="00AD649C" w:rsidRPr="00050A23">
        <w:rPr>
          <w:highlight w:val="white"/>
          <w:lang w:val="nl-NL"/>
        </w:rPr>
        <w:t xml:space="preserve">- Chăm lo đào tạo và quy hoạch đội ngũ cán bộ </w:t>
      </w:r>
      <w:r w:rsidR="00AD649C" w:rsidRPr="00050A23">
        <w:rPr>
          <w:highlight w:val="white"/>
          <w:u w:color="FF0000"/>
          <w:lang w:val="nl-NL"/>
        </w:rPr>
        <w:t>dự nguồn</w:t>
      </w:r>
      <w:r w:rsidR="00AD649C" w:rsidRPr="00050A23">
        <w:rPr>
          <w:highlight w:val="white"/>
          <w:lang w:val="nl-NL"/>
        </w:rPr>
        <w:t xml:space="preserve"> của nhà </w:t>
      </w:r>
      <w:r w:rsidR="00AD649C" w:rsidRPr="00050A23">
        <w:rPr>
          <w:highlight w:val="white"/>
          <w:u w:color="FF0000"/>
          <w:lang w:val="nl-NL"/>
        </w:rPr>
        <w:t>trường tốt</w:t>
      </w:r>
      <w:r w:rsidR="00AD649C" w:rsidRPr="00050A23">
        <w:rPr>
          <w:highlight w:val="white"/>
          <w:lang w:val="nl-NL"/>
        </w:rPr>
        <w:t xml:space="preserve"> về đạo đức, vững về chuyên môn, năng lực công tác và bền về ý chí. </w:t>
      </w:r>
    </w:p>
    <w:p w:rsidR="00AD649C" w:rsidRPr="00050A23" w:rsidRDefault="004F4CCF" w:rsidP="004F4CCF">
      <w:pPr>
        <w:spacing w:before="120" w:after="120"/>
        <w:jc w:val="both"/>
        <w:rPr>
          <w:b/>
          <w:highlight w:val="white"/>
          <w:lang w:val="nl-NL"/>
        </w:rPr>
      </w:pPr>
      <w:r>
        <w:rPr>
          <w:b/>
          <w:highlight w:val="white"/>
          <w:lang w:val="nl-NL"/>
        </w:rPr>
        <w:t xml:space="preserve">   </w:t>
      </w:r>
      <w:r w:rsidR="00AD649C" w:rsidRPr="00050A23">
        <w:rPr>
          <w:b/>
          <w:highlight w:val="white"/>
          <w:lang w:val="nl-NL"/>
        </w:rPr>
        <w:t xml:space="preserve">5. Công tác quản lý:      </w:t>
      </w:r>
    </w:p>
    <w:p w:rsidR="00AD649C" w:rsidRPr="00050A23" w:rsidRDefault="004F4CCF" w:rsidP="004F4CCF">
      <w:pPr>
        <w:spacing w:before="120" w:after="120"/>
        <w:jc w:val="both"/>
        <w:rPr>
          <w:highlight w:val="white"/>
          <w:lang w:val="nl-NL"/>
        </w:rPr>
      </w:pPr>
      <w:r>
        <w:rPr>
          <w:highlight w:val="white"/>
          <w:lang w:val="nl-NL"/>
        </w:rPr>
        <w:t xml:space="preserve">   </w:t>
      </w:r>
      <w:r w:rsidR="00AD649C" w:rsidRPr="00050A23">
        <w:rPr>
          <w:highlight w:val="white"/>
          <w:lang w:val="nl-NL"/>
        </w:rPr>
        <w:t xml:space="preserve">- Thường xuyên đổi mới công tác quản lý nhà trường phù hợp với đặc điểm và tình hình thực tế </w:t>
      </w:r>
      <w:r w:rsidR="00E3666A">
        <w:rPr>
          <w:highlight w:val="white"/>
          <w:lang w:val="nl-NL"/>
        </w:rPr>
        <w:t>của nhà trường</w:t>
      </w:r>
      <w:r w:rsidR="00AD649C" w:rsidRPr="00050A23">
        <w:rPr>
          <w:highlight w:val="white"/>
          <w:lang w:val="nl-NL"/>
        </w:rPr>
        <w:t xml:space="preserve">; Thực hiện tốt quy chế dân chủ trong trường học, xây dựng tập thể đoàn kết; môi trường giáo dục lành mạnh, nâng cao hiệu quả dạy-học và giáo dục.  </w:t>
      </w:r>
    </w:p>
    <w:p w:rsidR="00AD649C" w:rsidRPr="00050A23" w:rsidRDefault="004F4CCF" w:rsidP="004F4CCF">
      <w:pPr>
        <w:spacing w:before="120" w:after="120"/>
        <w:jc w:val="both"/>
        <w:rPr>
          <w:highlight w:val="white"/>
          <w:lang w:val="nl-NL"/>
        </w:rPr>
      </w:pPr>
      <w:r>
        <w:rPr>
          <w:highlight w:val="white"/>
          <w:lang w:val="nl-NL"/>
        </w:rPr>
        <w:t xml:space="preserve">   </w:t>
      </w:r>
      <w:r w:rsidR="00AD649C" w:rsidRPr="00050A23">
        <w:rPr>
          <w:highlight w:val="white"/>
          <w:lang w:val="nl-NL"/>
        </w:rPr>
        <w:t xml:space="preserve">- Xây dựng đầy đủ các loại hồ sơ nhà trường, tổ chuyên môn, giáo viên và quản lý theo </w:t>
      </w:r>
      <w:r w:rsidR="00E3666A">
        <w:rPr>
          <w:highlight w:val="white"/>
          <w:lang w:val="nl-NL"/>
        </w:rPr>
        <w:t xml:space="preserve">đúng </w:t>
      </w:r>
      <w:r w:rsidR="00AD649C" w:rsidRPr="00050A23">
        <w:rPr>
          <w:highlight w:val="white"/>
          <w:lang w:val="nl-NL"/>
        </w:rPr>
        <w:t>quy định .</w:t>
      </w:r>
    </w:p>
    <w:p w:rsidR="00AD649C" w:rsidRPr="00050A23" w:rsidRDefault="004F4CCF" w:rsidP="004F4CCF">
      <w:pPr>
        <w:spacing w:before="120" w:after="120"/>
        <w:jc w:val="both"/>
        <w:rPr>
          <w:highlight w:val="white"/>
          <w:lang w:val="nl-NL"/>
        </w:rPr>
      </w:pPr>
      <w:r>
        <w:rPr>
          <w:highlight w:val="white"/>
          <w:lang w:val="nl-NL"/>
        </w:rPr>
        <w:t xml:space="preserve">   </w:t>
      </w:r>
      <w:r w:rsidR="00AD649C" w:rsidRPr="00050A23">
        <w:rPr>
          <w:highlight w:val="white"/>
          <w:lang w:val="nl-NL"/>
        </w:rPr>
        <w:t>- Rà soát, bổ sung, điều chỉnh chiến lược phát triển nhà trường giai đoạn 2020-2025 phù hợp</w:t>
      </w:r>
      <w:r w:rsidR="00E3666A">
        <w:rPr>
          <w:highlight w:val="white"/>
          <w:lang w:val="nl-NL"/>
        </w:rPr>
        <w:t xml:space="preserve"> với tình hình thực tế của địa phương</w:t>
      </w:r>
      <w:r w:rsidR="00AD649C" w:rsidRPr="00050A23">
        <w:rPr>
          <w:highlight w:val="white"/>
          <w:lang w:val="nl-NL"/>
        </w:rPr>
        <w:t xml:space="preserve">. </w:t>
      </w:r>
    </w:p>
    <w:p w:rsidR="00AD649C" w:rsidRPr="00050A23" w:rsidRDefault="004F4CCF" w:rsidP="004F4CCF">
      <w:pPr>
        <w:spacing w:before="120" w:after="120"/>
        <w:jc w:val="both"/>
        <w:rPr>
          <w:highlight w:val="white"/>
          <w:lang w:val="nl-NL"/>
        </w:rPr>
      </w:pPr>
      <w:r>
        <w:rPr>
          <w:highlight w:val="white"/>
          <w:lang w:val="nl-NL"/>
        </w:rPr>
        <w:t xml:space="preserve">   </w:t>
      </w:r>
      <w:r w:rsidR="00E3666A">
        <w:rPr>
          <w:highlight w:val="white"/>
          <w:lang w:val="nl-NL"/>
        </w:rPr>
        <w:t xml:space="preserve">- Tiếp tục đánh giá  </w:t>
      </w:r>
      <w:r w:rsidR="00AD649C" w:rsidRPr="00050A23">
        <w:rPr>
          <w:highlight w:val="white"/>
          <w:lang w:val="nl-NL"/>
        </w:rPr>
        <w:t>KĐCLG</w:t>
      </w:r>
      <w:r w:rsidR="00E3666A">
        <w:rPr>
          <w:highlight w:val="white"/>
          <w:lang w:val="nl-NL"/>
        </w:rPr>
        <w:t>D và trường đạt</w:t>
      </w:r>
      <w:r w:rsidR="00AD649C" w:rsidRPr="00050A23">
        <w:rPr>
          <w:highlight w:val="white"/>
          <w:lang w:val="nl-NL"/>
        </w:rPr>
        <w:t xml:space="preserve"> chuẩn quốc gia. </w:t>
      </w:r>
    </w:p>
    <w:p w:rsidR="00206FF5" w:rsidRDefault="004F4CCF" w:rsidP="004F4CCF">
      <w:pPr>
        <w:spacing w:before="120" w:after="120"/>
        <w:jc w:val="both"/>
        <w:rPr>
          <w:highlight w:val="white"/>
          <w:lang w:val="nl-NL"/>
        </w:rPr>
      </w:pPr>
      <w:r>
        <w:rPr>
          <w:highlight w:val="white"/>
          <w:lang w:val="nl-NL"/>
        </w:rPr>
        <w:t xml:space="preserve">   </w:t>
      </w:r>
      <w:r w:rsidR="00AD649C" w:rsidRPr="00050A23">
        <w:rPr>
          <w:highlight w:val="white"/>
          <w:lang w:val="nl-NL"/>
        </w:rPr>
        <w:t xml:space="preserve">- Chỉ đạo các tổ chuyên môn xây dựng </w:t>
      </w:r>
      <w:r w:rsidR="00E3666A">
        <w:rPr>
          <w:highlight w:val="white"/>
          <w:lang w:val="nl-NL"/>
        </w:rPr>
        <w:t xml:space="preserve">và thực hiện </w:t>
      </w:r>
      <w:r w:rsidR="00AD649C" w:rsidRPr="00050A23">
        <w:rPr>
          <w:highlight w:val="white"/>
          <w:lang w:val="nl-NL"/>
        </w:rPr>
        <w:t xml:space="preserve">kế hoạch năm, học kỳ, tháng cụ thể </w:t>
      </w:r>
      <w:r w:rsidR="00206FF5">
        <w:rPr>
          <w:highlight w:val="white"/>
          <w:lang w:val="nl-NL"/>
        </w:rPr>
        <w:t>có hiệu quả.</w:t>
      </w:r>
    </w:p>
    <w:p w:rsidR="00206FF5" w:rsidRPr="00050A23" w:rsidRDefault="00206FF5" w:rsidP="00206FF5">
      <w:pPr>
        <w:spacing w:before="120" w:after="120"/>
        <w:jc w:val="both"/>
        <w:rPr>
          <w:highlight w:val="white"/>
          <w:lang w:val="nl-NL"/>
        </w:rPr>
      </w:pPr>
      <w:r>
        <w:rPr>
          <w:highlight w:val="white"/>
          <w:lang w:val="nl-NL"/>
        </w:rPr>
        <w:t xml:space="preserve">   -</w:t>
      </w:r>
      <w:r w:rsidRPr="00206FF5">
        <w:rPr>
          <w:highlight w:val="white"/>
          <w:lang w:val="nl-NL"/>
        </w:rPr>
        <w:t xml:space="preserve"> </w:t>
      </w:r>
      <w:r>
        <w:rPr>
          <w:highlight w:val="white"/>
          <w:lang w:val="nl-NL"/>
        </w:rPr>
        <w:t xml:space="preserve">Xây dựng kế hoạch </w:t>
      </w:r>
      <w:r w:rsidRPr="00050A23">
        <w:rPr>
          <w:highlight w:val="white"/>
          <w:lang w:val="nl-NL"/>
        </w:rPr>
        <w:t xml:space="preserve">và hướng dẫn giáo viên xây dựng kế hoạch bồi dưỡng thường xuyên thực hiện trong năm học.  </w:t>
      </w:r>
    </w:p>
    <w:p w:rsidR="00AD649C" w:rsidRPr="00050A23" w:rsidRDefault="00206FF5" w:rsidP="004F4CCF">
      <w:pPr>
        <w:spacing w:before="120" w:after="120"/>
        <w:jc w:val="both"/>
        <w:rPr>
          <w:highlight w:val="white"/>
          <w:lang w:val="nl-NL"/>
        </w:rPr>
      </w:pPr>
      <w:r>
        <w:rPr>
          <w:highlight w:val="white"/>
          <w:lang w:val="nl-NL"/>
        </w:rPr>
        <w:t xml:space="preserve">  </w:t>
      </w:r>
      <w:r w:rsidR="004F4CCF">
        <w:rPr>
          <w:highlight w:val="white"/>
          <w:lang w:val="nl-NL"/>
        </w:rPr>
        <w:t xml:space="preserve"> </w:t>
      </w:r>
      <w:r w:rsidR="00AD649C" w:rsidRPr="00050A23">
        <w:rPr>
          <w:highlight w:val="white"/>
          <w:lang w:val="nl-NL"/>
        </w:rPr>
        <w:t>- Có sự phân công, giao nhiệm vụ cho phó hiệu trưởng, tổ trưởng, giáo viên thường xuyên kiểm tra đôn đốc nhắc nhở, kịp thời uốn nắn những thiếu sót, điều chỉnh kế hoạch hợp lý nhằm nâng cao hiệu quả công việc.</w:t>
      </w:r>
    </w:p>
    <w:p w:rsidR="00AD649C" w:rsidRPr="00050A23" w:rsidRDefault="004F4CCF" w:rsidP="004F4CCF">
      <w:pPr>
        <w:spacing w:before="120" w:after="120"/>
        <w:jc w:val="both"/>
        <w:rPr>
          <w:highlight w:val="white"/>
          <w:lang w:val="nl-NL"/>
        </w:rPr>
      </w:pPr>
      <w:r>
        <w:rPr>
          <w:highlight w:val="white"/>
          <w:lang w:val="nl-NL"/>
        </w:rPr>
        <w:t xml:space="preserve">   </w:t>
      </w:r>
      <w:r w:rsidR="00AD649C" w:rsidRPr="00050A23">
        <w:rPr>
          <w:highlight w:val="white"/>
          <w:lang w:val="nl-NL"/>
        </w:rPr>
        <w:t xml:space="preserve">- Tăng cường xây dựng nề nếp kỷ cương, kỷ luật trong nhà trường, thực hiện tốt Điều lệ trường </w:t>
      </w:r>
      <w:r w:rsidR="00206FF5">
        <w:rPr>
          <w:highlight w:val="white"/>
          <w:lang w:val="nl-NL"/>
        </w:rPr>
        <w:t>phổ thông</w:t>
      </w:r>
      <w:r w:rsidR="00AD649C" w:rsidRPr="00050A23">
        <w:rPr>
          <w:highlight w:val="white"/>
          <w:lang w:val="nl-NL"/>
        </w:rPr>
        <w:t>, các văn bản hướng dẫn của cấp trên, chống các biểu hiện tiêu cực, ỷ lại, không chấp hành nội quy, quy chế nhà trường, cương quyết xử lý những giáo viên cố tình vi phạm ngày giờ công, vi phạm đạo đức nhà giáo.</w:t>
      </w:r>
    </w:p>
    <w:p w:rsidR="00AD649C" w:rsidRPr="00050A23" w:rsidRDefault="004F4CCF" w:rsidP="004F4CCF">
      <w:pPr>
        <w:spacing w:before="120" w:after="120"/>
        <w:jc w:val="both"/>
        <w:rPr>
          <w:spacing w:val="-6"/>
          <w:highlight w:val="white"/>
          <w:lang w:val="nl-NL"/>
        </w:rPr>
      </w:pPr>
      <w:r>
        <w:rPr>
          <w:spacing w:val="-6"/>
          <w:highlight w:val="white"/>
          <w:lang w:val="nl-NL"/>
        </w:rPr>
        <w:t xml:space="preserve">   </w:t>
      </w:r>
      <w:r w:rsidR="00AD649C" w:rsidRPr="00050A23">
        <w:rPr>
          <w:spacing w:val="-6"/>
          <w:highlight w:val="white"/>
          <w:lang w:val="nl-NL"/>
        </w:rPr>
        <w:t>- Thực hiện nghiêm túc việc tổ chức các kỳ kiểm tra, thi học kỳ, chống gian lận, tiêu cực trong quá trình thi, kiểm tra, tuyển sinh lớp 6 và xét công nhận tốt nghiệp.</w:t>
      </w:r>
    </w:p>
    <w:p w:rsidR="00AD649C" w:rsidRPr="00050A23" w:rsidRDefault="004F4CCF" w:rsidP="004F4CCF">
      <w:pPr>
        <w:spacing w:before="120" w:after="120"/>
        <w:jc w:val="both"/>
        <w:rPr>
          <w:highlight w:val="white"/>
          <w:lang w:val="nl-NL"/>
        </w:rPr>
      </w:pPr>
      <w:r>
        <w:rPr>
          <w:highlight w:val="white"/>
          <w:lang w:val="nl-NL"/>
        </w:rPr>
        <w:t xml:space="preserve">   </w:t>
      </w:r>
      <w:r w:rsidR="00AD649C" w:rsidRPr="00050A23">
        <w:rPr>
          <w:highlight w:val="white"/>
          <w:lang w:val="nl-NL"/>
        </w:rPr>
        <w:t>- Tiến hành sơ kết, tổng kết các đợt thi đua, đánh giá việc thực hiện hoạt động phong trào nhân các ngày lễ lớn.</w:t>
      </w:r>
    </w:p>
    <w:p w:rsidR="00AD649C" w:rsidRPr="00050A23" w:rsidRDefault="004F4CCF" w:rsidP="004F4CCF">
      <w:pPr>
        <w:spacing w:before="120" w:after="120"/>
        <w:jc w:val="both"/>
        <w:rPr>
          <w:highlight w:val="white"/>
          <w:lang w:val="nl-NL"/>
        </w:rPr>
      </w:pPr>
      <w:r>
        <w:rPr>
          <w:highlight w:val="white"/>
          <w:lang w:val="nl-NL"/>
        </w:rPr>
        <w:lastRenderedPageBreak/>
        <w:t xml:space="preserve">   </w:t>
      </w:r>
      <w:r w:rsidR="00AD649C" w:rsidRPr="00050A23">
        <w:rPr>
          <w:highlight w:val="white"/>
          <w:lang w:val="nl-NL"/>
        </w:rPr>
        <w:t>- Thực hiện đúng các quy định về dạy thêm, học thêm theo công văn 2382/SGDĐT-GDTrH ngày 28/12/2017 của Sở giáo dục và Đào tạo về việc chấn chỉnh công tác dạy thêm học thêm trên địa bàn tỉnh.</w:t>
      </w:r>
    </w:p>
    <w:p w:rsidR="00AD649C" w:rsidRPr="00050A23" w:rsidRDefault="004F4CCF" w:rsidP="004F4CCF">
      <w:pPr>
        <w:spacing w:before="120" w:after="120"/>
        <w:jc w:val="both"/>
        <w:rPr>
          <w:highlight w:val="white"/>
          <w:lang w:val="nl-NL"/>
        </w:rPr>
      </w:pPr>
      <w:r>
        <w:rPr>
          <w:highlight w:val="white"/>
          <w:lang w:val="nl-NL"/>
        </w:rPr>
        <w:t xml:space="preserve">   </w:t>
      </w:r>
      <w:r w:rsidR="00AD649C" w:rsidRPr="00050A23">
        <w:rPr>
          <w:highlight w:val="white"/>
          <w:lang w:val="nl-NL"/>
        </w:rPr>
        <w:t xml:space="preserve">- </w:t>
      </w:r>
      <w:r w:rsidR="009A4BD7">
        <w:rPr>
          <w:highlight w:val="white"/>
          <w:lang w:val="nl-NL"/>
        </w:rPr>
        <w:t xml:space="preserve">Quản lý thu,chi có hiệu quả đúng quy định </w:t>
      </w:r>
      <w:r w:rsidR="00AD649C" w:rsidRPr="00050A23">
        <w:rPr>
          <w:highlight w:val="white"/>
          <w:lang w:val="nl-NL"/>
        </w:rPr>
        <w:t xml:space="preserve">các nguồn </w:t>
      </w:r>
      <w:r w:rsidR="009A4BD7">
        <w:rPr>
          <w:highlight w:val="white"/>
          <w:lang w:val="nl-NL"/>
        </w:rPr>
        <w:t xml:space="preserve">huy động </w:t>
      </w:r>
      <w:r w:rsidR="00AD649C" w:rsidRPr="00050A23">
        <w:rPr>
          <w:highlight w:val="white"/>
          <w:lang w:val="nl-NL"/>
        </w:rPr>
        <w:t xml:space="preserve">tài trợ theo thông </w:t>
      </w:r>
      <w:r w:rsidR="009A4BD7">
        <w:rPr>
          <w:highlight w:val="white"/>
          <w:lang w:val="nl-NL"/>
        </w:rPr>
        <w:t>tư 16/2018/TT-BGDĐT và</w:t>
      </w:r>
      <w:r w:rsidR="00AD649C" w:rsidRPr="00050A23">
        <w:rPr>
          <w:highlight w:val="white"/>
          <w:lang w:val="nl-NL"/>
        </w:rPr>
        <w:t xml:space="preserve"> hướng dẫn 1422/SGDĐT-TCCBTC ngày 01/10/2020 về việc thực hiện các khoản thu đầu tại các cơ sở giáo dục trên địa bàn tỉnh Đăk Nông; công văn số 486/PGD-KT ngày 02/10/2020 của Phòng Giáo dục và đào tạo về việc triển khai thực hiện hướng dẫn 1422/SGDĐT-TCCBTC ngày 01/10/2020 của Sở Giáo dục và Đào tạo Đăk Nông.</w:t>
      </w:r>
    </w:p>
    <w:p w:rsidR="00AD649C" w:rsidRPr="00050A23" w:rsidRDefault="004F4CCF" w:rsidP="004F4CCF">
      <w:pPr>
        <w:spacing w:before="120" w:after="120"/>
        <w:jc w:val="both"/>
        <w:rPr>
          <w:highlight w:val="white"/>
          <w:lang w:val="nl-NL"/>
        </w:rPr>
      </w:pPr>
      <w:r>
        <w:rPr>
          <w:highlight w:val="white"/>
          <w:lang w:val="nl-NL"/>
        </w:rPr>
        <w:t xml:space="preserve">   </w:t>
      </w:r>
      <w:r w:rsidR="00AD649C" w:rsidRPr="00050A23">
        <w:rPr>
          <w:highlight w:val="white"/>
          <w:lang w:val="nl-NL"/>
        </w:rPr>
        <w:t xml:space="preserve">- Tăng cường công tác kiểm tra thường xuyên, định kỳ, toàn diện..., các hoạt động của tổ chuyên môn, giáo viên và học sinh. </w:t>
      </w:r>
    </w:p>
    <w:p w:rsidR="00AD649C" w:rsidRPr="00050A23" w:rsidRDefault="004F4CCF" w:rsidP="004F4CCF">
      <w:pPr>
        <w:spacing w:before="120" w:after="120"/>
        <w:jc w:val="both"/>
        <w:rPr>
          <w:highlight w:val="white"/>
          <w:lang w:val="nl-NL"/>
        </w:rPr>
      </w:pPr>
      <w:r>
        <w:rPr>
          <w:highlight w:val="white"/>
          <w:lang w:val="nl-NL"/>
        </w:rPr>
        <w:t xml:space="preserve">   </w:t>
      </w:r>
      <w:r w:rsidR="00AD649C" w:rsidRPr="00050A23">
        <w:rPr>
          <w:highlight w:val="white"/>
          <w:lang w:val="nl-NL"/>
        </w:rPr>
        <w:t>- Xây dựng kế hoạch kiểm tra nội bộ cụ thể đến từng tổ chuyên môn, bộ phận, cá nhân trong suốt năm học.</w:t>
      </w:r>
    </w:p>
    <w:p w:rsidR="00AD649C" w:rsidRPr="00050A23" w:rsidRDefault="004F4CCF" w:rsidP="004F4CCF">
      <w:pPr>
        <w:spacing w:before="120" w:after="120"/>
        <w:jc w:val="both"/>
        <w:rPr>
          <w:highlight w:val="white"/>
          <w:lang w:val="nl-NL"/>
        </w:rPr>
      </w:pPr>
      <w:r>
        <w:rPr>
          <w:highlight w:val="white"/>
          <w:lang w:val="nl-NL"/>
        </w:rPr>
        <w:t xml:space="preserve">   </w:t>
      </w:r>
      <w:r w:rsidR="00AD649C" w:rsidRPr="00050A23">
        <w:rPr>
          <w:highlight w:val="white"/>
          <w:lang w:val="nl-NL"/>
        </w:rPr>
        <w:t>- Cập nhật, nhập liệu các phần mềm và thực hiện công tác báo cáo kịp thời đúng quy định.</w:t>
      </w:r>
    </w:p>
    <w:p w:rsidR="00AD649C" w:rsidRPr="00050A23" w:rsidRDefault="004F4CCF" w:rsidP="004F4CCF">
      <w:pPr>
        <w:spacing w:before="120" w:after="120"/>
        <w:jc w:val="both"/>
        <w:rPr>
          <w:highlight w:val="white"/>
          <w:lang w:val="nl-NL"/>
        </w:rPr>
      </w:pPr>
      <w:r>
        <w:rPr>
          <w:b/>
          <w:highlight w:val="white"/>
          <w:lang w:val="nl-NL"/>
        </w:rPr>
        <w:t xml:space="preserve">   </w:t>
      </w:r>
      <w:r w:rsidR="00AD649C" w:rsidRPr="00050A23">
        <w:rPr>
          <w:b/>
          <w:highlight w:val="white"/>
          <w:lang w:val="nl-NL"/>
        </w:rPr>
        <w:t>6. Công tác kiểm định chất lượng giáo dục</w:t>
      </w:r>
      <w:r w:rsidR="009A4BD7">
        <w:rPr>
          <w:b/>
          <w:highlight w:val="white"/>
          <w:lang w:val="nl-NL"/>
        </w:rPr>
        <w:t xml:space="preserve"> và xây dựng trường chuẩn</w:t>
      </w:r>
      <w:r w:rsidR="00AD649C" w:rsidRPr="00050A23">
        <w:rPr>
          <w:b/>
          <w:highlight w:val="white"/>
          <w:lang w:val="nl-NL"/>
        </w:rPr>
        <w:t>:</w:t>
      </w:r>
    </w:p>
    <w:p w:rsidR="00AD649C" w:rsidRPr="00050A23" w:rsidRDefault="004F4CCF" w:rsidP="004F4CCF">
      <w:pPr>
        <w:pStyle w:val="BodyText"/>
        <w:spacing w:before="120"/>
        <w:jc w:val="both"/>
        <w:rPr>
          <w:sz w:val="28"/>
          <w:szCs w:val="28"/>
          <w:highlight w:val="white"/>
          <w:lang w:val="pt-BR"/>
        </w:rPr>
      </w:pPr>
      <w:r>
        <w:rPr>
          <w:rFonts w:asciiTheme="majorHAnsi" w:hAnsiTheme="majorHAnsi" w:cstheme="majorHAnsi"/>
          <w:color w:val="000000"/>
          <w:spacing w:val="-4"/>
          <w:sz w:val="28"/>
          <w:szCs w:val="28"/>
          <w:highlight w:val="white"/>
          <w:lang w:val="nl-NL" w:eastAsia="vi-VN"/>
        </w:rPr>
        <w:t xml:space="preserve">   </w:t>
      </w:r>
      <w:r w:rsidR="00AD649C" w:rsidRPr="00050A23">
        <w:rPr>
          <w:rFonts w:asciiTheme="majorHAnsi" w:hAnsiTheme="majorHAnsi" w:cstheme="majorHAnsi"/>
          <w:color w:val="000000"/>
          <w:spacing w:val="-4"/>
          <w:sz w:val="28"/>
          <w:szCs w:val="28"/>
          <w:highlight w:val="white"/>
          <w:lang w:val="nl-NL" w:eastAsia="vi-VN"/>
        </w:rPr>
        <w:t>- Căn cứ thông tư s</w:t>
      </w:r>
      <w:r w:rsidR="00AD649C" w:rsidRPr="00050A23">
        <w:rPr>
          <w:rFonts w:asciiTheme="majorHAnsi" w:hAnsiTheme="majorHAnsi" w:cstheme="majorHAnsi"/>
          <w:spacing w:val="-4"/>
          <w:sz w:val="28"/>
          <w:szCs w:val="28"/>
          <w:highlight w:val="white"/>
          <w:lang w:val="nl-NL"/>
        </w:rPr>
        <w:t xml:space="preserve">ố 18/2018/TT-BGDĐT, </w:t>
      </w:r>
      <w:r w:rsidR="00AD649C" w:rsidRPr="00050A23">
        <w:rPr>
          <w:rFonts w:asciiTheme="majorHAnsi" w:hAnsiTheme="majorHAnsi" w:cstheme="majorHAnsi"/>
          <w:iCs/>
          <w:spacing w:val="-4"/>
          <w:sz w:val="28"/>
          <w:szCs w:val="28"/>
          <w:highlight w:val="white"/>
          <w:lang w:val="nl-NL"/>
        </w:rPr>
        <w:t>ngày  22  tháng  8  năm 2018 của Bộ Giáo dục và Đào tạo</w:t>
      </w:r>
      <w:r w:rsidR="00AD649C" w:rsidRPr="00050A23">
        <w:rPr>
          <w:rFonts w:asciiTheme="majorHAnsi" w:hAnsiTheme="majorHAnsi" w:cstheme="majorHAnsi"/>
          <w:color w:val="000000"/>
          <w:spacing w:val="-4"/>
          <w:sz w:val="28"/>
          <w:szCs w:val="28"/>
          <w:highlight w:val="white"/>
          <w:lang w:val="nl-NL" w:eastAsia="vi-VN"/>
        </w:rPr>
        <w:t xml:space="preserve"> </w:t>
      </w:r>
      <w:r w:rsidR="00AD649C" w:rsidRPr="00050A23">
        <w:rPr>
          <w:rFonts w:asciiTheme="majorHAnsi" w:hAnsiTheme="majorHAnsi" w:cstheme="majorHAnsi"/>
          <w:bCs/>
          <w:spacing w:val="-4"/>
          <w:sz w:val="28"/>
          <w:szCs w:val="28"/>
          <w:highlight w:val="white"/>
          <w:lang w:val="nl-NL"/>
        </w:rPr>
        <w:t>Ban hành Quy định về kiểm định chất lượng giáo dục và công nhận đạt chuẩn quốc gia đối với trường trung học cơ sở, trường trung học phổ thông và trường phổ thông có nhiều cấp học và công văn số</w:t>
      </w:r>
      <w:r w:rsidR="00AD649C" w:rsidRPr="00050A23">
        <w:rPr>
          <w:sz w:val="28"/>
          <w:szCs w:val="28"/>
          <w:highlight w:val="white"/>
          <w:lang w:val="pt-BR"/>
        </w:rPr>
        <w:t xml:space="preserve"> Số: 5932/BGDĐT-QLCL ngày 28/12/2018 V/v hướng dẫn tự đánh giá và đánh giá ngoài cơ sở giáo dục phổ thông</w:t>
      </w:r>
    </w:p>
    <w:p w:rsidR="00AD649C" w:rsidRPr="00050A23" w:rsidRDefault="004F4CCF" w:rsidP="004F4CCF">
      <w:pPr>
        <w:spacing w:before="120" w:after="120"/>
        <w:jc w:val="both"/>
        <w:rPr>
          <w:highlight w:val="white"/>
          <w:lang w:val="nl-NL"/>
        </w:rPr>
      </w:pPr>
      <w:r>
        <w:rPr>
          <w:highlight w:val="white"/>
          <w:lang w:val="nl-NL"/>
        </w:rPr>
        <w:t xml:space="preserve">   </w:t>
      </w:r>
      <w:r w:rsidR="00CB5315">
        <w:rPr>
          <w:highlight w:val="white"/>
          <w:lang w:val="nl-NL"/>
        </w:rPr>
        <w:t>- K</w:t>
      </w:r>
      <w:r w:rsidR="00AD649C" w:rsidRPr="00050A23">
        <w:rPr>
          <w:highlight w:val="white"/>
          <w:lang w:val="nl-NL"/>
        </w:rPr>
        <w:t xml:space="preserve">iện toàn </w:t>
      </w:r>
      <w:r w:rsidR="00CB5315">
        <w:rPr>
          <w:highlight w:val="white"/>
          <w:lang w:val="nl-NL"/>
        </w:rPr>
        <w:t>và p</w:t>
      </w:r>
      <w:r w:rsidR="00CB5315" w:rsidRPr="00050A23">
        <w:rPr>
          <w:highlight w:val="white"/>
          <w:lang w:val="nl-NL"/>
        </w:rPr>
        <w:t xml:space="preserve">hân công nhiệm vụ cho </w:t>
      </w:r>
      <w:r w:rsidR="00CB5315">
        <w:rPr>
          <w:highlight w:val="white"/>
          <w:lang w:val="nl-NL"/>
        </w:rPr>
        <w:t>các nhóm</w:t>
      </w:r>
      <w:r w:rsidR="00CB5315" w:rsidRPr="00050A23">
        <w:rPr>
          <w:highlight w:val="white"/>
          <w:lang w:val="nl-NL"/>
        </w:rPr>
        <w:t xml:space="preserve">, thành viên </w:t>
      </w:r>
      <w:r w:rsidR="00AD649C" w:rsidRPr="00050A23">
        <w:rPr>
          <w:highlight w:val="white"/>
          <w:lang w:val="nl-NL"/>
        </w:rPr>
        <w:t xml:space="preserve">hội đồng tự đánh giá </w:t>
      </w:r>
      <w:r w:rsidR="009A4BD7">
        <w:rPr>
          <w:highlight w:val="white"/>
          <w:lang w:val="nl-NL"/>
        </w:rPr>
        <w:t xml:space="preserve">kiểm định chất lượng giáo dục </w:t>
      </w:r>
      <w:r w:rsidR="009A4BD7" w:rsidRPr="00050A23">
        <w:rPr>
          <w:highlight w:val="white"/>
          <w:lang w:val="nl-NL"/>
        </w:rPr>
        <w:t xml:space="preserve">và </w:t>
      </w:r>
      <w:r w:rsidR="00CB5315">
        <w:rPr>
          <w:highlight w:val="white"/>
          <w:lang w:val="nl-NL"/>
        </w:rPr>
        <w:t>xây dựng trường chuẩn</w:t>
      </w:r>
      <w:r w:rsidR="00AD649C" w:rsidRPr="00050A23">
        <w:rPr>
          <w:highlight w:val="white"/>
          <w:lang w:val="nl-NL"/>
        </w:rPr>
        <w:t xml:space="preserve">. </w:t>
      </w:r>
    </w:p>
    <w:p w:rsidR="00AD649C" w:rsidRPr="00050A23" w:rsidRDefault="004F4CCF" w:rsidP="004F4CCF">
      <w:pPr>
        <w:spacing w:before="120" w:after="120"/>
        <w:jc w:val="both"/>
        <w:rPr>
          <w:spacing w:val="-10"/>
          <w:highlight w:val="white"/>
          <w:lang w:val="nl-NL"/>
        </w:rPr>
      </w:pPr>
      <w:r>
        <w:rPr>
          <w:spacing w:val="-10"/>
          <w:highlight w:val="white"/>
          <w:lang w:val="nl-NL"/>
        </w:rPr>
        <w:t xml:space="preserve">   </w:t>
      </w:r>
      <w:r w:rsidR="00AD649C" w:rsidRPr="00050A23">
        <w:rPr>
          <w:spacing w:val="-10"/>
          <w:highlight w:val="white"/>
          <w:lang w:val="nl-NL"/>
        </w:rPr>
        <w:t xml:space="preserve">- </w:t>
      </w:r>
      <w:r>
        <w:rPr>
          <w:spacing w:val="-10"/>
          <w:highlight w:val="white"/>
          <w:lang w:val="nl-NL"/>
        </w:rPr>
        <w:t>Tiếp tục triển khai KĐCLGD năm học 2021 -2022 đồng thời r</w:t>
      </w:r>
      <w:r w:rsidR="00AD649C" w:rsidRPr="00050A23">
        <w:rPr>
          <w:spacing w:val="-10"/>
          <w:highlight w:val="white"/>
          <w:lang w:val="nl-NL"/>
        </w:rPr>
        <w:t>à soát thực trạng của nhà trường để đối chiếu so sánh</w:t>
      </w:r>
      <w:r>
        <w:rPr>
          <w:spacing w:val="-10"/>
          <w:highlight w:val="white"/>
          <w:lang w:val="nl-NL"/>
        </w:rPr>
        <w:t xml:space="preserve"> với</w:t>
      </w:r>
      <w:r w:rsidR="00AD649C" w:rsidRPr="00050A23">
        <w:rPr>
          <w:spacing w:val="-10"/>
          <w:highlight w:val="white"/>
          <w:lang w:val="nl-NL"/>
        </w:rPr>
        <w:t xml:space="preserve"> tự đánh giá những tiêu chuẩn </w:t>
      </w:r>
      <w:r>
        <w:rPr>
          <w:spacing w:val="-10"/>
          <w:highlight w:val="white"/>
          <w:lang w:val="nl-NL"/>
        </w:rPr>
        <w:t>đạt được, tiêu chuẩn chưa đạt cần phấn đấu</w:t>
      </w:r>
      <w:r w:rsidR="00AD649C" w:rsidRPr="00050A23">
        <w:rPr>
          <w:spacing w:val="-10"/>
          <w:highlight w:val="white"/>
          <w:lang w:val="nl-NL"/>
        </w:rPr>
        <w:t>; sắp xếp, bổ sung</w:t>
      </w:r>
      <w:r>
        <w:rPr>
          <w:spacing w:val="-10"/>
          <w:highlight w:val="white"/>
          <w:lang w:val="nl-NL"/>
        </w:rPr>
        <w:t xml:space="preserve"> đầy đủ các minh chứngcho từng tiêu chí</w:t>
      </w:r>
      <w:r w:rsidR="00AD649C" w:rsidRPr="00050A23">
        <w:rPr>
          <w:spacing w:val="-10"/>
          <w:highlight w:val="white"/>
          <w:lang w:val="nl-NL"/>
        </w:rPr>
        <w:t>.</w:t>
      </w:r>
    </w:p>
    <w:p w:rsidR="00AD649C" w:rsidRPr="00050A23" w:rsidRDefault="004F4CCF" w:rsidP="004F4CCF">
      <w:pPr>
        <w:spacing w:before="120" w:after="120"/>
        <w:jc w:val="both"/>
        <w:rPr>
          <w:highlight w:val="white"/>
          <w:lang w:val="nl-NL"/>
        </w:rPr>
      </w:pPr>
      <w:r>
        <w:rPr>
          <w:highlight w:val="white"/>
          <w:lang w:val="nl-NL"/>
        </w:rPr>
        <w:t xml:space="preserve">   </w:t>
      </w:r>
      <w:r w:rsidR="00AD649C" w:rsidRPr="00050A23">
        <w:rPr>
          <w:highlight w:val="white"/>
          <w:lang w:val="nl-NL"/>
        </w:rPr>
        <w:t xml:space="preserve">- </w:t>
      </w:r>
      <w:r>
        <w:rPr>
          <w:highlight w:val="white"/>
          <w:lang w:val="nl-NL"/>
        </w:rPr>
        <w:t>Kết hợp với các đoàn thể xã hội, ban đại diện cha mẹ học sinh vận động học sinh</w:t>
      </w:r>
      <w:r w:rsidR="00AD649C" w:rsidRPr="00050A23">
        <w:rPr>
          <w:highlight w:val="white"/>
          <w:lang w:val="nl-NL"/>
        </w:rPr>
        <w:t xml:space="preserve"> </w:t>
      </w:r>
      <w:r w:rsidR="00AD649C" w:rsidRPr="00050A23">
        <w:rPr>
          <w:highlight w:val="white"/>
          <w:u w:color="FF0000"/>
          <w:lang w:val="nl-NL"/>
        </w:rPr>
        <w:t>ra lớp</w:t>
      </w:r>
      <w:r w:rsidR="00AD649C" w:rsidRPr="00050A23">
        <w:rPr>
          <w:highlight w:val="white"/>
          <w:lang w:val="nl-NL"/>
        </w:rPr>
        <w:t xml:space="preserve">, hạn chế tình trạng bỏ học </w:t>
      </w:r>
      <w:r>
        <w:rPr>
          <w:highlight w:val="white"/>
          <w:lang w:val="nl-NL"/>
        </w:rPr>
        <w:t xml:space="preserve">giữa chừng </w:t>
      </w:r>
      <w:r w:rsidR="00AD649C" w:rsidRPr="00050A23">
        <w:rPr>
          <w:highlight w:val="white"/>
          <w:lang w:val="nl-NL"/>
        </w:rPr>
        <w:t xml:space="preserve">dưới 1%. </w:t>
      </w:r>
      <w:r>
        <w:rPr>
          <w:highlight w:val="white"/>
          <w:lang w:val="nl-NL"/>
        </w:rPr>
        <w:t xml:space="preserve">Từng bước nâng dần </w:t>
      </w:r>
      <w:r w:rsidR="00AD649C" w:rsidRPr="00050A23">
        <w:rPr>
          <w:highlight w:val="white"/>
          <w:lang w:val="nl-NL"/>
        </w:rPr>
        <w:t>chất lượng giáo dục của nhà trường, giảm dần số học sinh yếu</w:t>
      </w:r>
      <w:r>
        <w:rPr>
          <w:highlight w:val="white"/>
          <w:lang w:val="nl-NL"/>
        </w:rPr>
        <w:t>, kém</w:t>
      </w:r>
      <w:r w:rsidR="00AD649C" w:rsidRPr="00050A23">
        <w:rPr>
          <w:highlight w:val="white"/>
          <w:lang w:val="nl-NL"/>
        </w:rPr>
        <w:t xml:space="preserve">. </w:t>
      </w:r>
    </w:p>
    <w:p w:rsidR="00AD649C" w:rsidRPr="00050A23" w:rsidRDefault="004F4CCF" w:rsidP="004F4CCF">
      <w:pPr>
        <w:spacing w:before="120" w:after="120"/>
        <w:jc w:val="both"/>
        <w:rPr>
          <w:b/>
          <w:highlight w:val="white"/>
          <w:lang w:val="nl-NL"/>
        </w:rPr>
      </w:pPr>
      <w:r>
        <w:rPr>
          <w:b/>
          <w:highlight w:val="white"/>
          <w:lang w:val="nl-NL"/>
        </w:rPr>
        <w:t xml:space="preserve">   </w:t>
      </w:r>
      <w:r w:rsidR="00AD649C" w:rsidRPr="00050A23">
        <w:rPr>
          <w:b/>
          <w:highlight w:val="white"/>
          <w:lang w:val="nl-NL"/>
        </w:rPr>
        <w:t>7. Công tác xây dựng cơ sở vật chất:</w:t>
      </w:r>
    </w:p>
    <w:p w:rsidR="00AD649C" w:rsidRPr="00050A23" w:rsidRDefault="004F4CCF" w:rsidP="004F4CCF">
      <w:pPr>
        <w:spacing w:before="120" w:after="120"/>
        <w:jc w:val="both"/>
        <w:rPr>
          <w:highlight w:val="white"/>
          <w:lang w:val="nl-NL"/>
        </w:rPr>
      </w:pPr>
      <w:r>
        <w:rPr>
          <w:highlight w:val="white"/>
          <w:lang w:val="nl-NL"/>
        </w:rPr>
        <w:t xml:space="preserve">   </w:t>
      </w:r>
      <w:r w:rsidR="00AD649C" w:rsidRPr="00050A23">
        <w:rPr>
          <w:highlight w:val="white"/>
          <w:lang w:val="nl-NL"/>
        </w:rPr>
        <w:t xml:space="preserve">- Mua sắm các trang thiết bị dạy học cần thiết; </w:t>
      </w:r>
      <w:r w:rsidR="00AD649C" w:rsidRPr="00050A23">
        <w:rPr>
          <w:highlight w:val="white"/>
          <w:u w:color="FF0000"/>
          <w:lang w:val="nl-NL"/>
        </w:rPr>
        <w:t>tài liêu</w:t>
      </w:r>
      <w:r w:rsidR="00AD649C" w:rsidRPr="00050A23">
        <w:rPr>
          <w:highlight w:val="white"/>
          <w:lang w:val="nl-NL"/>
        </w:rPr>
        <w:t>, sách thư viện phục vụ cho hoạt động dạy học và giáo dục từ nguồn ngân sách của nhà nước</w:t>
      </w:r>
    </w:p>
    <w:p w:rsidR="00AD649C" w:rsidRPr="00050A23" w:rsidRDefault="004F4CCF" w:rsidP="004F4CCF">
      <w:pPr>
        <w:spacing w:before="120" w:after="120"/>
        <w:jc w:val="both"/>
        <w:rPr>
          <w:highlight w:val="white"/>
          <w:lang w:val="nl-NL"/>
        </w:rPr>
      </w:pPr>
      <w:r>
        <w:rPr>
          <w:highlight w:val="white"/>
          <w:lang w:val="nl-NL"/>
        </w:rPr>
        <w:t xml:space="preserve">   </w:t>
      </w:r>
      <w:r w:rsidR="00AD649C" w:rsidRPr="00050A23">
        <w:rPr>
          <w:highlight w:val="white"/>
          <w:lang w:val="nl-NL"/>
        </w:rPr>
        <w:t xml:space="preserve">- Tiếp tục sửa chữa bàn ghế </w:t>
      </w:r>
      <w:r>
        <w:rPr>
          <w:highlight w:val="white"/>
          <w:lang w:val="nl-NL"/>
        </w:rPr>
        <w:t xml:space="preserve">hư hỏng </w:t>
      </w:r>
      <w:r w:rsidR="00AD649C" w:rsidRPr="00050A23">
        <w:rPr>
          <w:highlight w:val="white"/>
          <w:lang w:val="nl-NL"/>
        </w:rPr>
        <w:t>đảm bảo đủ bàn ghế cho học sinh học tập.</w:t>
      </w:r>
    </w:p>
    <w:p w:rsidR="00AD649C" w:rsidRPr="00050A23" w:rsidRDefault="004F4CCF" w:rsidP="004F4CCF">
      <w:pPr>
        <w:spacing w:before="120" w:after="120"/>
        <w:jc w:val="both"/>
        <w:rPr>
          <w:highlight w:val="white"/>
          <w:lang w:val="nl-NL"/>
        </w:rPr>
      </w:pPr>
      <w:r>
        <w:rPr>
          <w:highlight w:val="white"/>
          <w:lang w:val="nl-NL"/>
        </w:rPr>
        <w:t xml:space="preserve">   </w:t>
      </w:r>
      <w:r w:rsidR="00AD649C" w:rsidRPr="00050A23">
        <w:rPr>
          <w:highlight w:val="white"/>
          <w:lang w:val="nl-NL"/>
        </w:rPr>
        <w:t>- Ban đại diện cha mẹ học sinh tiếp tục vận động các nguồn huy động thỏa thuậ</w:t>
      </w:r>
      <w:r>
        <w:rPr>
          <w:highlight w:val="white"/>
          <w:lang w:val="nl-NL"/>
        </w:rPr>
        <w:t>n, tài trợ từ phụ huynh</w:t>
      </w:r>
      <w:r w:rsidR="00AD649C" w:rsidRPr="00050A23">
        <w:rPr>
          <w:highlight w:val="white"/>
          <w:lang w:val="nl-NL"/>
        </w:rPr>
        <w:t xml:space="preserve"> để tăng cường cơ sở vật chất </w:t>
      </w:r>
      <w:r w:rsidR="000F6A78">
        <w:rPr>
          <w:highlight w:val="white"/>
          <w:lang w:val="nl-NL"/>
        </w:rPr>
        <w:t>như:</w:t>
      </w:r>
      <w:r w:rsidR="00AD649C" w:rsidRPr="00050A23">
        <w:rPr>
          <w:highlight w:val="white"/>
          <w:lang w:val="nl-NL"/>
        </w:rPr>
        <w:t xml:space="preserve"> </w:t>
      </w:r>
      <w:r w:rsidR="000F6A78">
        <w:rPr>
          <w:highlight w:val="white"/>
          <w:lang w:val="nl-NL"/>
        </w:rPr>
        <w:t xml:space="preserve">làm sân xi măng trước 8 phòng </w:t>
      </w:r>
      <w:r w:rsidR="000F6A78">
        <w:rPr>
          <w:highlight w:val="white"/>
          <w:lang w:val="nl-NL"/>
        </w:rPr>
        <w:lastRenderedPageBreak/>
        <w:t>học 2 tầng đang xây dựng dự kiến đưa vào sử dụng trong tháng 11/2021;</w:t>
      </w:r>
      <w:r w:rsidR="00AD649C" w:rsidRPr="00050A23">
        <w:rPr>
          <w:highlight w:val="white"/>
          <w:lang w:val="nl-NL"/>
        </w:rPr>
        <w:t xml:space="preserve"> hỗ trợ hoạt động dạy - học và giáo dục và các hoạt động khác phục vụ thiết thực cho học sinh.</w:t>
      </w:r>
    </w:p>
    <w:p w:rsidR="00AD649C" w:rsidRPr="00050A23" w:rsidRDefault="000F6A78" w:rsidP="000F6A78">
      <w:pPr>
        <w:spacing w:before="120" w:after="120"/>
        <w:jc w:val="both"/>
        <w:rPr>
          <w:b/>
          <w:highlight w:val="white"/>
          <w:lang w:val="nl-NL"/>
        </w:rPr>
      </w:pPr>
      <w:r>
        <w:rPr>
          <w:b/>
          <w:highlight w:val="white"/>
          <w:lang w:val="nl-NL"/>
        </w:rPr>
        <w:t xml:space="preserve">   </w:t>
      </w:r>
      <w:r w:rsidR="00AD649C" w:rsidRPr="00050A23">
        <w:rPr>
          <w:b/>
          <w:highlight w:val="white"/>
          <w:lang w:val="nl-NL"/>
        </w:rPr>
        <w:t>8. Công tác khác:</w:t>
      </w:r>
    </w:p>
    <w:p w:rsidR="00AD649C" w:rsidRPr="00050A23" w:rsidRDefault="000F6A78" w:rsidP="000F6A78">
      <w:pPr>
        <w:shd w:val="clear" w:color="auto" w:fill="FFFFFF"/>
        <w:spacing w:before="120" w:after="120"/>
        <w:jc w:val="both"/>
        <w:rPr>
          <w:highlight w:val="white"/>
          <w:lang w:val="da-DK" w:eastAsia="vi-VN"/>
        </w:rPr>
      </w:pPr>
      <w:r>
        <w:rPr>
          <w:b/>
          <w:highlight w:val="white"/>
          <w:lang w:val="da-DK" w:eastAsia="vi-VN"/>
        </w:rPr>
        <w:t xml:space="preserve">   </w:t>
      </w:r>
      <w:r w:rsidR="00730E58">
        <w:rPr>
          <w:b/>
          <w:highlight w:val="white"/>
          <w:lang w:val="da-DK" w:eastAsia="vi-VN"/>
        </w:rPr>
        <w:t xml:space="preserve">8.1. </w:t>
      </w:r>
      <w:r w:rsidR="00AD649C" w:rsidRPr="00050A23">
        <w:rPr>
          <w:b/>
          <w:highlight w:val="white"/>
          <w:lang w:val="da-DK" w:eastAsia="vi-VN"/>
        </w:rPr>
        <w:t>Bộ phận văn phòng</w:t>
      </w:r>
      <w:r w:rsidR="00AD649C" w:rsidRPr="00050A23">
        <w:rPr>
          <w:highlight w:val="white"/>
          <w:lang w:val="da-DK" w:eastAsia="vi-VN"/>
        </w:rPr>
        <w:t>: Làm việc đúng chức năng nhiệm vụ được phân công; thực hiện nghiêm túc giờ giấc làm việc; quản lý tốt các loại hồ sơ theo quy định, đảm bảo không để hư hỏng, mất mát và thất lạc; Thường xuyên nghiên cứu, học hỏi để nâng cao chuyên môn nghiệp vụ cho bản thân.</w:t>
      </w:r>
    </w:p>
    <w:p w:rsidR="00AD649C" w:rsidRPr="00050A23" w:rsidRDefault="000F6A78" w:rsidP="000F6A78">
      <w:pPr>
        <w:spacing w:before="120" w:after="120"/>
        <w:jc w:val="both"/>
        <w:rPr>
          <w:highlight w:val="white"/>
          <w:lang w:val="nl-NL"/>
        </w:rPr>
      </w:pPr>
      <w:r>
        <w:rPr>
          <w:b/>
          <w:highlight w:val="white"/>
          <w:lang w:val="nl-NL"/>
        </w:rPr>
        <w:t xml:space="preserve">   </w:t>
      </w:r>
      <w:r w:rsidR="00730E58">
        <w:rPr>
          <w:b/>
          <w:highlight w:val="white"/>
          <w:lang w:val="nl-NL"/>
        </w:rPr>
        <w:t xml:space="preserve">8.2. </w:t>
      </w:r>
      <w:r w:rsidR="00AD649C" w:rsidRPr="00050A23">
        <w:rPr>
          <w:b/>
          <w:highlight w:val="white"/>
          <w:lang w:val="nl-NL"/>
        </w:rPr>
        <w:t>Công tác tài chính:</w:t>
      </w:r>
      <w:r w:rsidR="00AD649C" w:rsidRPr="00050A23">
        <w:rPr>
          <w:highlight w:val="white"/>
          <w:lang w:val="nl-NL"/>
        </w:rPr>
        <w:t xml:space="preserve"> Nhà trường làm tốt công tác xã hội hoá về tăng cường cơ sở vật chất</w:t>
      </w:r>
      <w:r w:rsidR="00AD649C" w:rsidRPr="00050A23">
        <w:rPr>
          <w:highlight w:val="white"/>
        </w:rPr>
        <w:t>;</w:t>
      </w:r>
      <w:r w:rsidR="00AD649C" w:rsidRPr="00050A23">
        <w:rPr>
          <w:highlight w:val="white"/>
          <w:lang w:val="nl-NL"/>
        </w:rPr>
        <w:t xml:space="preserve"> sử dụng đúng các nguồn quỹ, nguồn ngân sách, chi tiêu đúng dự toán và quy chế chi tiêu nội bộ, thực hiện đúng, kịp thời các chế độ chính sách đối với CBGVNV và học sinh; Công khai thu chi theo quý, hàng năm kịp thời, đúng quy định; thiết lập hồ sơ quản lý tài chính, tài sản đúng quy định. Hàng năm quyết toán thu chi lên cấp trên kịp thời.</w:t>
      </w:r>
    </w:p>
    <w:p w:rsidR="00AD649C" w:rsidRPr="00050A23" w:rsidRDefault="00730E58" w:rsidP="000F6A78">
      <w:pPr>
        <w:spacing w:before="120" w:after="120"/>
        <w:jc w:val="both"/>
        <w:rPr>
          <w:highlight w:val="white"/>
          <w:lang w:val="nl-NL"/>
        </w:rPr>
      </w:pPr>
      <w:r>
        <w:rPr>
          <w:b/>
          <w:highlight w:val="white"/>
          <w:lang w:val="nl-NL"/>
        </w:rPr>
        <w:t xml:space="preserve">   8.3. </w:t>
      </w:r>
      <w:r w:rsidR="00AD649C" w:rsidRPr="00050A23">
        <w:rPr>
          <w:b/>
          <w:highlight w:val="white"/>
          <w:lang w:val="nl-NL"/>
        </w:rPr>
        <w:t>Công tác văn hoá, văn nghệ, thể dục –thể thao</w:t>
      </w:r>
      <w:r w:rsidR="00AD649C" w:rsidRPr="00050A23">
        <w:rPr>
          <w:highlight w:val="white"/>
          <w:lang w:val="nl-NL"/>
        </w:rPr>
        <w:t>: Tiếp tục đẩy mạnh phong trào thể dục, thể thao</w:t>
      </w:r>
      <w:r w:rsidR="00CB5315">
        <w:rPr>
          <w:highlight w:val="white"/>
          <w:lang w:val="nl-NL"/>
        </w:rPr>
        <w:t xml:space="preserve"> trong đội ngũ</w:t>
      </w:r>
      <w:r w:rsidR="00AD649C" w:rsidRPr="00050A23">
        <w:rPr>
          <w:highlight w:val="white"/>
          <w:lang w:val="nl-NL"/>
        </w:rPr>
        <w:t xml:space="preserve"> CBGVNV và học sinh. Tham gia các hoạt động phong trào do địa phươ</w:t>
      </w:r>
      <w:r w:rsidR="00CB5315">
        <w:rPr>
          <w:highlight w:val="white"/>
          <w:lang w:val="nl-NL"/>
        </w:rPr>
        <w:t xml:space="preserve">ng và cấp trên tổ chức; tổ chức thi </w:t>
      </w:r>
      <w:r w:rsidR="00AD649C" w:rsidRPr="00050A23">
        <w:rPr>
          <w:highlight w:val="white"/>
          <w:lang w:val="nl-NL"/>
        </w:rPr>
        <w:t xml:space="preserve"> văn nghệ </w:t>
      </w:r>
      <w:r w:rsidR="00CB5315">
        <w:rPr>
          <w:highlight w:val="white"/>
          <w:lang w:val="nl-NL"/>
        </w:rPr>
        <w:t xml:space="preserve">giữa </w:t>
      </w:r>
      <w:r w:rsidR="00AD649C" w:rsidRPr="00050A23">
        <w:rPr>
          <w:highlight w:val="white"/>
          <w:lang w:val="nl-NL"/>
        </w:rPr>
        <w:t>các lớp để chào mừng các ngày lễ lớn trong năm học</w:t>
      </w:r>
      <w:r w:rsidR="00CB5315">
        <w:rPr>
          <w:highlight w:val="white"/>
          <w:lang w:val="nl-NL"/>
        </w:rPr>
        <w:t xml:space="preserve"> ...</w:t>
      </w:r>
    </w:p>
    <w:p w:rsidR="00CB5315" w:rsidRDefault="00730E58" w:rsidP="000F6A78">
      <w:pPr>
        <w:spacing w:before="120" w:after="120"/>
        <w:jc w:val="both"/>
        <w:rPr>
          <w:highlight w:val="white"/>
          <w:lang w:val="nl-NL"/>
        </w:rPr>
      </w:pPr>
      <w:r>
        <w:rPr>
          <w:b/>
          <w:highlight w:val="white"/>
          <w:lang w:val="nl-NL"/>
        </w:rPr>
        <w:t xml:space="preserve">   8.4. </w:t>
      </w:r>
      <w:r w:rsidR="00AD649C" w:rsidRPr="00050A23">
        <w:rPr>
          <w:b/>
          <w:highlight w:val="white"/>
          <w:lang w:val="nl-NL"/>
        </w:rPr>
        <w:t>Các tác đoàn thể:</w:t>
      </w:r>
      <w:r w:rsidR="00AD649C" w:rsidRPr="00050A23">
        <w:rPr>
          <w:highlight w:val="white"/>
          <w:lang w:val="nl-NL"/>
        </w:rPr>
        <w:t xml:space="preserve"> Công đoàn, Liên đội </w:t>
      </w:r>
      <w:r w:rsidR="00CB5315">
        <w:rPr>
          <w:highlight w:val="white"/>
          <w:lang w:val="nl-NL"/>
        </w:rPr>
        <w:t xml:space="preserve">phối hợp tổ chức các hoạt động </w:t>
      </w:r>
      <w:r w:rsidR="00AD649C" w:rsidRPr="00050A23">
        <w:rPr>
          <w:highlight w:val="white"/>
          <w:lang w:val="nl-NL"/>
        </w:rPr>
        <w:t>văn n</w:t>
      </w:r>
      <w:r w:rsidR="00CB5315">
        <w:rPr>
          <w:highlight w:val="white"/>
          <w:lang w:val="nl-NL"/>
        </w:rPr>
        <w:t>ghệ, thể dục – thể thao, các cuộc</w:t>
      </w:r>
      <w:r w:rsidR="00AD649C" w:rsidRPr="00050A23">
        <w:rPr>
          <w:highlight w:val="white"/>
          <w:lang w:val="nl-NL"/>
        </w:rPr>
        <w:t xml:space="preserve"> thi</w:t>
      </w:r>
      <w:r w:rsidR="00CB5315">
        <w:rPr>
          <w:highlight w:val="white"/>
          <w:lang w:val="nl-NL"/>
        </w:rPr>
        <w:t xml:space="preserve"> khác</w:t>
      </w:r>
      <w:r w:rsidR="00AD649C" w:rsidRPr="00050A23">
        <w:rPr>
          <w:highlight w:val="white"/>
          <w:lang w:val="nl-NL"/>
        </w:rPr>
        <w:t xml:space="preserve">, nhằm tạo tinh thần </w:t>
      </w:r>
      <w:r w:rsidR="00CB5315">
        <w:rPr>
          <w:highlight w:val="white"/>
          <w:lang w:val="nl-NL"/>
        </w:rPr>
        <w:t>thỏa mái</w:t>
      </w:r>
      <w:r w:rsidR="00AD649C" w:rsidRPr="00050A23">
        <w:rPr>
          <w:highlight w:val="white"/>
          <w:lang w:val="nl-NL"/>
        </w:rPr>
        <w:t xml:space="preserve"> thúc đẩy sự hứng thú </w:t>
      </w:r>
      <w:r w:rsidR="00CB5315">
        <w:rPr>
          <w:highlight w:val="white"/>
          <w:lang w:val="nl-NL"/>
        </w:rPr>
        <w:t xml:space="preserve">trong </w:t>
      </w:r>
      <w:r w:rsidR="00AD649C" w:rsidRPr="00050A23">
        <w:rPr>
          <w:highlight w:val="white"/>
          <w:lang w:val="nl-NL"/>
        </w:rPr>
        <w:t>học tập và rèn luyện kỹ năng sống cho học sinh.</w:t>
      </w:r>
    </w:p>
    <w:p w:rsidR="00AD649C" w:rsidRPr="00050A23" w:rsidRDefault="00730E58" w:rsidP="000F6A78">
      <w:pPr>
        <w:spacing w:before="120" w:after="120"/>
        <w:jc w:val="both"/>
        <w:rPr>
          <w:highlight w:val="white"/>
          <w:lang w:val="nl-NL"/>
        </w:rPr>
      </w:pPr>
      <w:r>
        <w:rPr>
          <w:b/>
          <w:highlight w:val="white"/>
          <w:lang w:val="nl-NL"/>
        </w:rPr>
        <w:t xml:space="preserve">   8.5. </w:t>
      </w:r>
      <w:r w:rsidR="00AD649C" w:rsidRPr="00050A23">
        <w:rPr>
          <w:b/>
          <w:highlight w:val="white"/>
          <w:lang w:val="nl-NL"/>
        </w:rPr>
        <w:t xml:space="preserve">Giáo dục pháp luật, </w:t>
      </w:r>
      <w:r w:rsidR="000F6A78">
        <w:rPr>
          <w:b/>
          <w:highlight w:val="white"/>
          <w:lang w:val="nl-NL"/>
        </w:rPr>
        <w:t>giáo dục</w:t>
      </w:r>
      <w:r w:rsidR="00AD649C" w:rsidRPr="00050A23">
        <w:rPr>
          <w:b/>
          <w:highlight w:val="white"/>
          <w:lang w:val="nl-NL"/>
        </w:rPr>
        <w:t xml:space="preserve"> học sinh dân tộc:</w:t>
      </w:r>
      <w:r w:rsidR="00AD649C" w:rsidRPr="00050A23">
        <w:rPr>
          <w:highlight w:val="white"/>
          <w:lang w:val="nl-NL"/>
        </w:rPr>
        <w:t xml:space="preserve"> </w:t>
      </w:r>
    </w:p>
    <w:p w:rsidR="00AD649C" w:rsidRPr="00050A23" w:rsidRDefault="000F6A78" w:rsidP="000F6A78">
      <w:pPr>
        <w:spacing w:before="120" w:after="120"/>
        <w:jc w:val="both"/>
        <w:rPr>
          <w:spacing w:val="-6"/>
          <w:highlight w:val="white"/>
          <w:lang w:val="nl-NL"/>
        </w:rPr>
      </w:pPr>
      <w:r>
        <w:rPr>
          <w:spacing w:val="-6"/>
          <w:highlight w:val="white"/>
          <w:lang w:val="nl-NL"/>
        </w:rPr>
        <w:t xml:space="preserve">   - Nhà trường, Công đoàn </w:t>
      </w:r>
      <w:r w:rsidR="00AD649C" w:rsidRPr="00050A23">
        <w:rPr>
          <w:spacing w:val="-6"/>
          <w:highlight w:val="white"/>
          <w:lang w:val="nl-NL"/>
        </w:rPr>
        <w:t xml:space="preserve">và Liên đội cùng phối hợp giáo dục pháp luật, luật giao thông đường bộ, tuyên truyền giáo dục chủ quyền biển đảo, sử dụng tiết kiệm năng lượng, bảo vệ môi trường, tài nguyên </w:t>
      </w:r>
      <w:r w:rsidR="00AD649C" w:rsidRPr="00050A23">
        <w:rPr>
          <w:spacing w:val="-6"/>
          <w:highlight w:val="white"/>
          <w:u w:color="FF0000"/>
          <w:lang w:val="nl-NL"/>
        </w:rPr>
        <w:t>thiên nhiên</w:t>
      </w:r>
      <w:r w:rsidR="00AD649C" w:rsidRPr="00050A23">
        <w:rPr>
          <w:spacing w:val="-6"/>
          <w:highlight w:val="white"/>
          <w:lang w:val="nl-NL"/>
        </w:rPr>
        <w:t xml:space="preserve">, động vật quý hiếm, ứng phó biến đổi khí hậu và giảm nhẹ thiên tai đặc biệt thực hiện tốt trường học nói không với rác thải nhựa; phòng chống bạo lực học đường, xâm hại tình dục trẻ em, bảo vệ quyền trẻ em; phòng chống </w:t>
      </w:r>
      <w:r w:rsidR="00AD649C" w:rsidRPr="00050A23">
        <w:rPr>
          <w:spacing w:val="-6"/>
          <w:highlight w:val="white"/>
          <w:u w:color="FF0000"/>
          <w:lang w:val="nl-NL"/>
        </w:rPr>
        <w:t>tệ nạn</w:t>
      </w:r>
      <w:r w:rsidR="00AD649C" w:rsidRPr="00050A23">
        <w:rPr>
          <w:spacing w:val="-6"/>
          <w:highlight w:val="white"/>
          <w:lang w:val="nl-NL"/>
        </w:rPr>
        <w:t xml:space="preserve"> xã hội, AIDS, ma túy...</w:t>
      </w:r>
    </w:p>
    <w:p w:rsidR="00AD649C" w:rsidRPr="00050A23" w:rsidRDefault="000F6A78" w:rsidP="000F6A78">
      <w:pPr>
        <w:spacing w:before="120" w:after="120"/>
        <w:jc w:val="both"/>
        <w:rPr>
          <w:highlight w:val="white"/>
          <w:lang w:val="nl-NL"/>
        </w:rPr>
      </w:pPr>
      <w:r>
        <w:rPr>
          <w:highlight w:val="white"/>
          <w:lang w:val="nl-NL"/>
        </w:rPr>
        <w:t xml:space="preserve">   </w:t>
      </w:r>
      <w:r w:rsidR="00AD649C" w:rsidRPr="00050A23">
        <w:rPr>
          <w:highlight w:val="white"/>
          <w:lang w:val="nl-NL"/>
        </w:rPr>
        <w:t xml:space="preserve">- Giáo dục truyền thống lịch sử dân tộc, xây dựng kế hoạch tham </w:t>
      </w:r>
      <w:r>
        <w:rPr>
          <w:highlight w:val="white"/>
          <w:lang w:val="nl-NL"/>
        </w:rPr>
        <w:t>quan tìm hiểu</w:t>
      </w:r>
      <w:r w:rsidR="00AD649C" w:rsidRPr="00050A23">
        <w:rPr>
          <w:highlight w:val="white"/>
          <w:lang w:val="nl-NL"/>
        </w:rPr>
        <w:t xml:space="preserve"> </w:t>
      </w:r>
      <w:r w:rsidR="00E3666A">
        <w:rPr>
          <w:highlight w:val="white"/>
          <w:lang w:val="nl-NL"/>
        </w:rPr>
        <w:t>tự nhiên, các</w:t>
      </w:r>
      <w:r w:rsidR="00AD649C" w:rsidRPr="00050A23">
        <w:rPr>
          <w:highlight w:val="white"/>
          <w:u w:color="FF0000"/>
          <w:lang w:val="nl-NL"/>
        </w:rPr>
        <w:t xml:space="preserve"> </w:t>
      </w:r>
      <w:r>
        <w:rPr>
          <w:highlight w:val="white"/>
          <w:lang w:val="nl-NL"/>
        </w:rPr>
        <w:t xml:space="preserve">khu căn cứ cách mạng </w:t>
      </w:r>
      <w:r w:rsidR="00CB5315">
        <w:rPr>
          <w:highlight w:val="white"/>
          <w:lang w:val="nl-NL"/>
        </w:rPr>
        <w:t xml:space="preserve">như: </w:t>
      </w:r>
      <w:r w:rsidR="00E3666A">
        <w:rPr>
          <w:highlight w:val="white"/>
          <w:lang w:val="nl-NL"/>
        </w:rPr>
        <w:t xml:space="preserve">khu căn cứ </w:t>
      </w:r>
      <w:r>
        <w:rPr>
          <w:highlight w:val="white"/>
          <w:lang w:val="nl-NL"/>
        </w:rPr>
        <w:t>Nâm Nung,</w:t>
      </w:r>
      <w:r w:rsidR="00AD649C" w:rsidRPr="00050A23">
        <w:rPr>
          <w:highlight w:val="white"/>
          <w:lang w:val="nl-NL"/>
        </w:rPr>
        <w:t xml:space="preserve"> công viên đá địa chất toàn cầu của Đăk Nông đã được UNESCO công nhận.</w:t>
      </w:r>
      <w:r w:rsidR="00E3666A">
        <w:rPr>
          <w:highlight w:val="white"/>
          <w:lang w:val="nl-NL"/>
        </w:rPr>
        <w:t>..</w:t>
      </w:r>
    </w:p>
    <w:p w:rsidR="00AD649C" w:rsidRPr="00050A23" w:rsidRDefault="000F6A78" w:rsidP="000F6A78">
      <w:pPr>
        <w:spacing w:before="120" w:after="120"/>
        <w:jc w:val="both"/>
        <w:rPr>
          <w:highlight w:val="white"/>
          <w:lang w:val="nl-NL"/>
        </w:rPr>
      </w:pPr>
      <w:r>
        <w:rPr>
          <w:highlight w:val="white"/>
          <w:lang w:val="nl-NL"/>
        </w:rPr>
        <w:t xml:space="preserve">   </w:t>
      </w:r>
      <w:r w:rsidR="00AD649C" w:rsidRPr="00050A23">
        <w:rPr>
          <w:highlight w:val="white"/>
          <w:lang w:val="nl-NL"/>
        </w:rPr>
        <w:t>- Quan tâm</w:t>
      </w:r>
      <w:r w:rsidR="00E3666A">
        <w:rPr>
          <w:highlight w:val="white"/>
          <w:lang w:val="nl-NL"/>
        </w:rPr>
        <w:t xml:space="preserve"> công tác</w:t>
      </w:r>
      <w:r w:rsidR="00AD649C" w:rsidRPr="00050A23">
        <w:rPr>
          <w:highlight w:val="white"/>
          <w:lang w:val="nl-NL"/>
        </w:rPr>
        <w:t xml:space="preserve"> giáo dục học sinh dân tộc thiểu số, giúp các em nắm được những kiến thức cơ bản của môn học; kiểm tra, đánh giá phù hợp với </w:t>
      </w:r>
      <w:r w:rsidR="00E3666A">
        <w:rPr>
          <w:highlight w:val="white"/>
          <w:lang w:val="nl-NL"/>
        </w:rPr>
        <w:t xml:space="preserve">từng </w:t>
      </w:r>
      <w:r w:rsidR="00AD649C" w:rsidRPr="00050A23">
        <w:rPr>
          <w:highlight w:val="white"/>
          <w:lang w:val="nl-NL"/>
        </w:rPr>
        <w:t>đối tượng</w:t>
      </w:r>
      <w:r>
        <w:rPr>
          <w:highlight w:val="white"/>
          <w:lang w:val="nl-NL"/>
        </w:rPr>
        <w:t xml:space="preserve"> học sinh</w:t>
      </w:r>
      <w:r w:rsidR="00AD649C" w:rsidRPr="00050A23">
        <w:rPr>
          <w:highlight w:val="white"/>
          <w:lang w:val="nl-NL"/>
        </w:rPr>
        <w:t xml:space="preserve">; giáo viên chủ nhiệm phải nắm rõ hoàn cảnh </w:t>
      </w:r>
      <w:r w:rsidR="00C94E6F">
        <w:rPr>
          <w:highlight w:val="white"/>
          <w:lang w:val="nl-NL"/>
        </w:rPr>
        <w:t xml:space="preserve">của </w:t>
      </w:r>
      <w:r w:rsidR="00AD649C" w:rsidRPr="00050A23">
        <w:rPr>
          <w:highlight w:val="white"/>
          <w:lang w:val="nl-NL"/>
        </w:rPr>
        <w:t>gia đình học sinh để động viên, giúp đỡ kịp thời</w:t>
      </w:r>
      <w:r w:rsidR="00C94E6F">
        <w:rPr>
          <w:highlight w:val="white"/>
          <w:lang w:val="nl-NL"/>
        </w:rPr>
        <w:t>. Chú trọ</w:t>
      </w:r>
      <w:r w:rsidR="00AD649C" w:rsidRPr="00050A23">
        <w:rPr>
          <w:highlight w:val="white"/>
          <w:lang w:val="nl-NL"/>
        </w:rPr>
        <w:t xml:space="preserve">ng giáo dục </w:t>
      </w:r>
      <w:r w:rsidR="00E3666A">
        <w:rPr>
          <w:highlight w:val="white"/>
          <w:lang w:val="nl-NL"/>
        </w:rPr>
        <w:t xml:space="preserve">và </w:t>
      </w:r>
      <w:r w:rsidR="00AD649C" w:rsidRPr="00050A23">
        <w:rPr>
          <w:highlight w:val="white"/>
          <w:lang w:val="nl-NL"/>
        </w:rPr>
        <w:t>nâng cao nhận thức về đường lối, chính sách của Đảng và pháp luật của Nhà nước; thực hiện kịp thời các chế độ chính sách đối với học sinh dân tộc.</w:t>
      </w:r>
    </w:p>
    <w:p w:rsidR="00AD649C" w:rsidRPr="00050A23" w:rsidRDefault="00730E58" w:rsidP="00730E58">
      <w:pPr>
        <w:spacing w:before="120" w:after="120"/>
        <w:jc w:val="both"/>
        <w:rPr>
          <w:highlight w:val="white"/>
          <w:lang w:val="nl-NL"/>
        </w:rPr>
      </w:pPr>
      <w:r>
        <w:rPr>
          <w:b/>
          <w:highlight w:val="white"/>
          <w:lang w:val="nl-NL"/>
        </w:rPr>
        <w:t xml:space="preserve">   8.6. </w:t>
      </w:r>
      <w:r w:rsidR="00AD649C" w:rsidRPr="00050A23">
        <w:rPr>
          <w:b/>
          <w:highlight w:val="white"/>
          <w:lang w:val="nl-NL"/>
        </w:rPr>
        <w:t>Công tác phổ cập giáo dục:</w:t>
      </w:r>
      <w:r w:rsidR="00AD649C" w:rsidRPr="00050A23">
        <w:rPr>
          <w:highlight w:val="white"/>
          <w:lang w:val="nl-NL"/>
        </w:rPr>
        <w:t xml:space="preserve"> Thực hiện tốt công văn số 1181/SGDĐT ngày 29/7/2013 về vận động học sinh bỏ học đến trường, khắc phục tình trạng học sinh bỏ </w:t>
      </w:r>
      <w:r w:rsidR="00AD649C" w:rsidRPr="00050A23">
        <w:rPr>
          <w:highlight w:val="white"/>
          <w:lang w:val="nl-NL"/>
        </w:rPr>
        <w:lastRenderedPageBreak/>
        <w:t xml:space="preserve">học và học sinh gặp khó khăn trong giáo dục, nhằm duy trì kết quả phổ cập; tham mưu cho UBND  </w:t>
      </w:r>
      <w:r w:rsidR="00AD649C" w:rsidRPr="00050A23">
        <w:rPr>
          <w:highlight w:val="white"/>
          <w:u w:color="FF0000"/>
          <w:lang w:val="nl-NL"/>
        </w:rPr>
        <w:t>xã về thực hiện</w:t>
      </w:r>
      <w:r w:rsidR="00AD649C" w:rsidRPr="00050A23">
        <w:rPr>
          <w:highlight w:val="white"/>
          <w:lang w:val="nl-NL"/>
        </w:rPr>
        <w:t xml:space="preserve"> phổ cập giáo dục, hàng năm </w:t>
      </w:r>
      <w:r w:rsidR="00C94E6F">
        <w:rPr>
          <w:highlight w:val="white"/>
          <w:lang w:val="nl-NL"/>
        </w:rPr>
        <w:t>thực hiện</w:t>
      </w:r>
      <w:r w:rsidR="00AD649C" w:rsidRPr="00050A23">
        <w:rPr>
          <w:highlight w:val="white"/>
          <w:lang w:val="nl-NL"/>
        </w:rPr>
        <w:t xml:space="preserve"> điều tra bổ sung hồ </w:t>
      </w:r>
      <w:r w:rsidR="00C94E6F">
        <w:rPr>
          <w:highlight w:val="white"/>
          <w:lang w:val="nl-NL"/>
        </w:rPr>
        <w:t>sơ và có kế hoạch cho đăng ký</w:t>
      </w:r>
      <w:r w:rsidR="00AD649C" w:rsidRPr="00050A23">
        <w:rPr>
          <w:highlight w:val="white"/>
          <w:lang w:val="nl-NL"/>
        </w:rPr>
        <w:t xml:space="preserve"> mở lớp (nếu đủ số lượng học viên); cán bộ chuyên trách phổ cập xây dựng kế hoạch, tổ chức điều tra, tổng hợp và cập nhật số liệu kịp thời và </w:t>
      </w:r>
      <w:r w:rsidR="00C94E6F">
        <w:rPr>
          <w:highlight w:val="white"/>
          <w:lang w:val="nl-NL"/>
        </w:rPr>
        <w:t>báo cáo với hiệu trưởng để chỉ đạo</w:t>
      </w:r>
      <w:r w:rsidR="00AD649C" w:rsidRPr="00050A23">
        <w:rPr>
          <w:highlight w:val="white"/>
          <w:lang w:val="nl-NL"/>
        </w:rPr>
        <w:t>.</w:t>
      </w:r>
    </w:p>
    <w:p w:rsidR="00AD649C" w:rsidRPr="00050A23" w:rsidRDefault="00730E58" w:rsidP="00730E58">
      <w:pPr>
        <w:spacing w:before="120" w:after="120"/>
        <w:jc w:val="both"/>
        <w:rPr>
          <w:highlight w:val="white"/>
          <w:lang w:val="nl-NL"/>
        </w:rPr>
      </w:pPr>
      <w:r>
        <w:rPr>
          <w:b/>
          <w:highlight w:val="white"/>
          <w:lang w:val="nl-NL"/>
        </w:rPr>
        <w:t xml:space="preserve">   8.7. </w:t>
      </w:r>
      <w:r w:rsidR="00AD649C" w:rsidRPr="00050A23">
        <w:rPr>
          <w:b/>
          <w:highlight w:val="white"/>
          <w:lang w:val="nl-NL"/>
        </w:rPr>
        <w:t>Công tác thi đua khen thưởng:</w:t>
      </w:r>
      <w:r w:rsidR="00AD649C" w:rsidRPr="00050A23">
        <w:rPr>
          <w:highlight w:val="white"/>
          <w:lang w:val="nl-NL"/>
        </w:rPr>
        <w:t xml:space="preserve"> Thực hiện đúng các văn bản hiện hành và hướng dẫn của Phòng Giáo dục và Đào tạo Krông Nô về việc hướng dẫn thực hiện công tác thi đua khen thưởng năm hoc 2021 – 2022. Chú trọng việc khen thưởng động viên kịp thời những cá nhân có thành tích trong các lĩnh vực: Bồi dưỡng học sinh giỏi và các cuộc thi do cấp trên tổ chức; làm tốt công tác chủ nhiệm và kiêm nhiệm... </w:t>
      </w:r>
    </w:p>
    <w:p w:rsidR="00265839" w:rsidRDefault="00C94E6F" w:rsidP="00265839">
      <w:pPr>
        <w:spacing w:before="120" w:after="120"/>
        <w:jc w:val="both"/>
        <w:rPr>
          <w:b/>
          <w:lang w:val="sv-SE"/>
        </w:rPr>
      </w:pPr>
      <w:r>
        <w:rPr>
          <w:b/>
          <w:highlight w:val="white"/>
          <w:lang w:val="sv-SE"/>
        </w:rPr>
        <w:t xml:space="preserve">   </w:t>
      </w:r>
      <w:r w:rsidR="00AD649C" w:rsidRPr="00050A23">
        <w:rPr>
          <w:b/>
          <w:highlight w:val="white"/>
          <w:lang w:val="sv-SE"/>
        </w:rPr>
        <w:t xml:space="preserve">IV. </w:t>
      </w:r>
      <w:r>
        <w:rPr>
          <w:b/>
          <w:highlight w:val="white"/>
          <w:lang w:val="sv-SE"/>
        </w:rPr>
        <w:t>BIỆN PHÁP</w:t>
      </w:r>
      <w:r w:rsidR="00AD649C" w:rsidRPr="00050A23">
        <w:rPr>
          <w:b/>
          <w:highlight w:val="white"/>
          <w:lang w:val="sv-SE"/>
        </w:rPr>
        <w:t xml:space="preserve"> THỰC HIỆN:</w:t>
      </w:r>
    </w:p>
    <w:p w:rsidR="00265839" w:rsidRDefault="00265839" w:rsidP="00265839">
      <w:pPr>
        <w:spacing w:before="120" w:after="120"/>
        <w:jc w:val="both"/>
        <w:rPr>
          <w:b/>
          <w:lang w:val="sv-SE"/>
        </w:rPr>
      </w:pPr>
      <w:r>
        <w:rPr>
          <w:b/>
          <w:lang w:val="sv-SE"/>
        </w:rPr>
        <w:t xml:space="preserve">   </w:t>
      </w:r>
      <w:r>
        <w:rPr>
          <w:lang w:val="es-BO"/>
        </w:rPr>
        <w:t xml:space="preserve">- </w:t>
      </w:r>
      <w:r w:rsidRPr="00560E01">
        <w:rPr>
          <w:lang w:val="es-BO"/>
        </w:rPr>
        <w:t>Trong hội nghị CC-VC thảo luận thống nhất các chỉ tiêu và các biện pháp thực hiện để thực hiện đạt mục tiêu kế hoạch đề ra.</w:t>
      </w:r>
    </w:p>
    <w:p w:rsidR="00265839" w:rsidRDefault="00265839" w:rsidP="00265839">
      <w:pPr>
        <w:spacing w:before="120" w:after="120"/>
        <w:jc w:val="both"/>
        <w:rPr>
          <w:lang w:val="es-BO"/>
        </w:rPr>
      </w:pPr>
      <w:r>
        <w:rPr>
          <w:b/>
          <w:lang w:val="sv-SE"/>
        </w:rPr>
        <w:t xml:space="preserve">   </w:t>
      </w:r>
      <w:r>
        <w:rPr>
          <w:lang w:val="es-BO"/>
        </w:rPr>
        <w:t xml:space="preserve">- </w:t>
      </w:r>
      <w:r w:rsidRPr="00560E01">
        <w:rPr>
          <w:lang w:val="es-BO"/>
        </w:rPr>
        <w:t xml:space="preserve">Các phong trào đều được phân công chỉ đạo cụ thể, có theo dõi </w:t>
      </w:r>
      <w:r>
        <w:rPr>
          <w:lang w:val="es-BO"/>
        </w:rPr>
        <w:t xml:space="preserve">giám sát để uốn nắn và </w:t>
      </w:r>
      <w:r w:rsidRPr="00560E01">
        <w:rPr>
          <w:lang w:val="es-BO"/>
        </w:rPr>
        <w:t>khen thưởng kịp thời.</w:t>
      </w:r>
    </w:p>
    <w:p w:rsidR="00265839" w:rsidRDefault="00265839" w:rsidP="00265839">
      <w:pPr>
        <w:spacing w:before="120" w:after="120"/>
        <w:jc w:val="both"/>
        <w:rPr>
          <w:lang w:val="es-BO"/>
        </w:rPr>
      </w:pPr>
      <w:r>
        <w:rPr>
          <w:lang w:val="es-BO"/>
        </w:rPr>
        <w:t xml:space="preserve">   - Thực hiện tốt quy chế dân chủ </w:t>
      </w:r>
      <w:r w:rsidR="00730E58">
        <w:rPr>
          <w:lang w:val="es-BO"/>
        </w:rPr>
        <w:t xml:space="preserve">và </w:t>
      </w:r>
      <w:r w:rsidR="00730E58" w:rsidRPr="00050A23">
        <w:rPr>
          <w:highlight w:val="white"/>
          <w:lang w:val="sv-SE"/>
        </w:rPr>
        <w:t xml:space="preserve">công tác thi đua khen thưởng </w:t>
      </w:r>
      <w:r>
        <w:rPr>
          <w:lang w:val="es-BO"/>
        </w:rPr>
        <w:t>trong nhà trường</w:t>
      </w:r>
    </w:p>
    <w:p w:rsidR="00265839" w:rsidRPr="00050A23" w:rsidRDefault="00265839" w:rsidP="00265839">
      <w:pPr>
        <w:pStyle w:val="BodyTextIndent2"/>
        <w:spacing w:before="120" w:after="120"/>
        <w:ind w:firstLine="0"/>
        <w:rPr>
          <w:rFonts w:ascii="Times New Roman" w:hAnsi="Times New Roman"/>
          <w:spacing w:val="-8"/>
          <w:szCs w:val="28"/>
          <w:highlight w:val="white"/>
          <w:lang w:val="sv-SE"/>
        </w:rPr>
      </w:pPr>
      <w:r>
        <w:rPr>
          <w:rFonts w:ascii="Times New Roman" w:hAnsi="Times New Roman"/>
          <w:spacing w:val="-8"/>
          <w:szCs w:val="28"/>
          <w:highlight w:val="white"/>
          <w:lang w:val="sv-SE"/>
        </w:rPr>
        <w:t xml:space="preserve">   </w:t>
      </w:r>
      <w:r w:rsidRPr="00050A23">
        <w:rPr>
          <w:rFonts w:ascii="Times New Roman" w:hAnsi="Times New Roman"/>
          <w:spacing w:val="-8"/>
          <w:szCs w:val="28"/>
          <w:highlight w:val="white"/>
          <w:lang w:val="sv-SE"/>
        </w:rPr>
        <w:t>- Ban giám hiệu, tổ chuyên môn tăng cường kiểm tra hoạt động chuyên môn và hoạt động giáo dục của nhà trường.</w:t>
      </w:r>
    </w:p>
    <w:p w:rsidR="00265839" w:rsidRDefault="00265839" w:rsidP="00265839">
      <w:pPr>
        <w:spacing w:before="120" w:after="120"/>
        <w:jc w:val="both"/>
        <w:rPr>
          <w:b/>
          <w:highlight w:val="white"/>
          <w:lang w:val="sv-SE"/>
        </w:rPr>
      </w:pPr>
      <w:r>
        <w:rPr>
          <w:b/>
          <w:lang w:val="sv-SE"/>
        </w:rPr>
        <w:t xml:space="preserve">   </w:t>
      </w:r>
      <w:r w:rsidRPr="00560E01">
        <w:rPr>
          <w:lang w:val="es-BO"/>
        </w:rPr>
        <w:t>- Chỉ đạo các bộ phận chuyên môn và phối hợp với các đoàn thể xây dựn</w:t>
      </w:r>
      <w:r>
        <w:rPr>
          <w:lang w:val="es-BO"/>
        </w:rPr>
        <w:t>g và thực hiện kế hoạch đúng quy định</w:t>
      </w:r>
      <w:r w:rsidRPr="00560E01">
        <w:rPr>
          <w:lang w:val="es-BO"/>
        </w:rPr>
        <w:t>.</w:t>
      </w:r>
    </w:p>
    <w:p w:rsidR="00265839" w:rsidRDefault="00265839" w:rsidP="00265839">
      <w:pPr>
        <w:spacing w:before="120" w:after="120"/>
        <w:jc w:val="both"/>
        <w:rPr>
          <w:b/>
          <w:highlight w:val="white"/>
          <w:lang w:val="sv-SE"/>
        </w:rPr>
      </w:pPr>
      <w:r>
        <w:rPr>
          <w:b/>
          <w:highlight w:val="white"/>
          <w:lang w:val="sv-SE"/>
        </w:rPr>
        <w:t xml:space="preserve">   </w:t>
      </w:r>
      <w:r>
        <w:rPr>
          <w:spacing w:val="-8"/>
          <w:highlight w:val="white"/>
          <w:lang w:val="sv-SE"/>
        </w:rPr>
        <w:t>- X</w:t>
      </w:r>
      <w:r w:rsidRPr="00050A23">
        <w:rPr>
          <w:spacing w:val="-8"/>
          <w:highlight w:val="white"/>
          <w:lang w:val="sv-SE"/>
        </w:rPr>
        <w:t>ây dựng kế hoạch về thời gian cụ thể cho các hoạt động chuyên môn.</w:t>
      </w:r>
    </w:p>
    <w:p w:rsidR="00265839" w:rsidRDefault="00265839" w:rsidP="00265839">
      <w:pPr>
        <w:spacing w:before="120" w:after="120"/>
        <w:jc w:val="both"/>
        <w:rPr>
          <w:highlight w:val="white"/>
          <w:lang w:val="sv-SE"/>
        </w:rPr>
      </w:pPr>
      <w:r>
        <w:rPr>
          <w:b/>
          <w:highlight w:val="white"/>
          <w:lang w:val="sv-SE"/>
        </w:rPr>
        <w:t xml:space="preserve">   </w:t>
      </w:r>
      <w:r w:rsidRPr="00050A23">
        <w:rPr>
          <w:highlight w:val="white"/>
          <w:lang w:val="sv-SE"/>
        </w:rPr>
        <w:t xml:space="preserve">- Các tổ chuyên môn xây dựng </w:t>
      </w:r>
      <w:r>
        <w:rPr>
          <w:highlight w:val="white"/>
          <w:lang w:val="sv-SE"/>
        </w:rPr>
        <w:t>và thực hiện</w:t>
      </w:r>
      <w:r w:rsidRPr="00050A23">
        <w:rPr>
          <w:highlight w:val="white"/>
          <w:lang w:val="sv-SE"/>
        </w:rPr>
        <w:t xml:space="preserve"> kế hoạch hoạt động cụ thể </w:t>
      </w:r>
      <w:r>
        <w:rPr>
          <w:highlight w:val="white"/>
          <w:lang w:val="sv-SE"/>
        </w:rPr>
        <w:t>có hiệu quả</w:t>
      </w:r>
    </w:p>
    <w:p w:rsidR="00730E58" w:rsidRPr="00050A23" w:rsidRDefault="00730E58" w:rsidP="00730E58">
      <w:pPr>
        <w:pStyle w:val="BodyTextIndent2"/>
        <w:spacing w:before="120" w:after="120"/>
        <w:ind w:firstLine="0"/>
        <w:rPr>
          <w:rFonts w:ascii="Times New Roman" w:hAnsi="Times New Roman"/>
          <w:spacing w:val="-6"/>
          <w:szCs w:val="28"/>
          <w:highlight w:val="white"/>
          <w:lang w:val="sv-SE"/>
        </w:rPr>
      </w:pPr>
      <w:r>
        <w:rPr>
          <w:highlight w:val="white"/>
          <w:lang w:val="sv-SE"/>
        </w:rPr>
        <w:t xml:space="preserve">   - T</w:t>
      </w:r>
      <w:r w:rsidRPr="00050A23">
        <w:rPr>
          <w:rFonts w:ascii="Times New Roman" w:hAnsi="Times New Roman"/>
          <w:spacing w:val="-6"/>
          <w:szCs w:val="28"/>
          <w:highlight w:val="white"/>
          <w:lang w:val="sv-SE"/>
        </w:rPr>
        <w:t xml:space="preserve">ham mưu với cấp trên, </w:t>
      </w:r>
      <w:r>
        <w:rPr>
          <w:rFonts w:ascii="Times New Roman" w:hAnsi="Times New Roman"/>
          <w:spacing w:val="-6"/>
          <w:szCs w:val="28"/>
          <w:highlight w:val="white"/>
          <w:lang w:val="sv-SE"/>
        </w:rPr>
        <w:t>cấp ủy đảng</w:t>
      </w:r>
      <w:r w:rsidRPr="00050A23">
        <w:rPr>
          <w:rFonts w:ascii="Times New Roman" w:hAnsi="Times New Roman"/>
          <w:spacing w:val="-6"/>
          <w:szCs w:val="28"/>
          <w:highlight w:val="white"/>
          <w:lang w:val="sv-SE"/>
        </w:rPr>
        <w:t xml:space="preserve">, chính quyền địa phương và phối hợp với Ban đại diện cha mẹ học sinh để chăm lo sự nghiệp giáo dục </w:t>
      </w:r>
      <w:r>
        <w:rPr>
          <w:rFonts w:ascii="Times New Roman" w:hAnsi="Times New Roman"/>
          <w:spacing w:val="-6"/>
          <w:szCs w:val="28"/>
          <w:highlight w:val="white"/>
          <w:lang w:val="sv-SE"/>
        </w:rPr>
        <w:t>của nhà trường</w:t>
      </w:r>
      <w:r w:rsidRPr="00050A23">
        <w:rPr>
          <w:rFonts w:ascii="Times New Roman" w:hAnsi="Times New Roman"/>
          <w:spacing w:val="-6"/>
          <w:szCs w:val="28"/>
          <w:highlight w:val="white"/>
          <w:lang w:val="sv-SE"/>
        </w:rPr>
        <w:t>.</w:t>
      </w:r>
    </w:p>
    <w:p w:rsidR="00E3666A" w:rsidRDefault="00730E58" w:rsidP="00E3666A">
      <w:pPr>
        <w:tabs>
          <w:tab w:val="left" w:pos="1200"/>
        </w:tabs>
        <w:spacing w:before="120" w:after="120" w:line="360" w:lineRule="auto"/>
        <w:jc w:val="both"/>
        <w:rPr>
          <w:lang w:val="es-BO"/>
        </w:rPr>
      </w:pPr>
      <w:r>
        <w:rPr>
          <w:b/>
          <w:lang w:val="sv-SE"/>
        </w:rPr>
        <w:t xml:space="preserve">   </w:t>
      </w:r>
      <w:r w:rsidR="00265839">
        <w:rPr>
          <w:lang w:val="es-BO"/>
        </w:rPr>
        <w:t>- Ban t</w:t>
      </w:r>
      <w:r w:rsidR="00265839" w:rsidRPr="00560E01">
        <w:rPr>
          <w:lang w:val="es-BO"/>
        </w:rPr>
        <w:t xml:space="preserve">hanh tra nhân dân bám sát Nghị quyết nhà trường để giám sát theo dõi, đề xuất </w:t>
      </w:r>
      <w:r w:rsidR="00265839">
        <w:rPr>
          <w:lang w:val="es-BO"/>
        </w:rPr>
        <w:t xml:space="preserve">với </w:t>
      </w:r>
      <w:r w:rsidR="00265839" w:rsidRPr="00560E01">
        <w:rPr>
          <w:lang w:val="es-BO"/>
        </w:rPr>
        <w:t xml:space="preserve">thủ trưởng đơn vị và các bộ phận có liên quan </w:t>
      </w:r>
      <w:r w:rsidR="00265839">
        <w:rPr>
          <w:lang w:val="es-BO"/>
        </w:rPr>
        <w:t>những chỉ tiêu chưa đạt để có biện pháp khắc phục nhằm đạt được các chỉ tiêu đề ra</w:t>
      </w:r>
      <w:r w:rsidR="00265839" w:rsidRPr="00560E01">
        <w:rPr>
          <w:lang w:val="es-BO"/>
        </w:rPr>
        <w:t>.</w:t>
      </w:r>
    </w:p>
    <w:p w:rsidR="00164053" w:rsidRPr="00E3666A" w:rsidRDefault="00730E58" w:rsidP="00E3666A">
      <w:pPr>
        <w:tabs>
          <w:tab w:val="left" w:pos="1200"/>
        </w:tabs>
        <w:spacing w:before="120" w:after="120" w:line="360" w:lineRule="auto"/>
        <w:jc w:val="both"/>
        <w:rPr>
          <w:lang w:val="es-BO"/>
        </w:rPr>
      </w:pPr>
      <w:r>
        <w:rPr>
          <w:b/>
          <w:lang w:val="sv-SE"/>
        </w:rPr>
        <w:t xml:space="preserve">  </w:t>
      </w:r>
      <w:r w:rsidR="00164053">
        <w:rPr>
          <w:b/>
          <w:lang w:val="sv-SE"/>
        </w:rPr>
        <w:t>I</w:t>
      </w:r>
      <w:r w:rsidR="00164053" w:rsidRPr="006C03C1">
        <w:rPr>
          <w:b/>
          <w:lang w:val="sv-SE"/>
        </w:rPr>
        <w:t>V. ĐỀ XUẤT, KIẾN NGHỊ:</w:t>
      </w:r>
    </w:p>
    <w:p w:rsidR="00164053" w:rsidRDefault="00164053" w:rsidP="00164053">
      <w:pPr>
        <w:tabs>
          <w:tab w:val="left" w:pos="3540"/>
        </w:tabs>
        <w:spacing w:line="360" w:lineRule="auto"/>
        <w:jc w:val="both"/>
        <w:rPr>
          <w:lang w:val="sv-SE"/>
        </w:rPr>
      </w:pPr>
      <w:r>
        <w:rPr>
          <w:lang w:val="sv-SE"/>
        </w:rPr>
        <w:t xml:space="preserve"> </w:t>
      </w:r>
      <w:r w:rsidR="00730E58">
        <w:rPr>
          <w:lang w:val="sv-SE"/>
        </w:rPr>
        <w:t xml:space="preserve">  </w:t>
      </w:r>
      <w:r>
        <w:rPr>
          <w:lang w:val="sv-SE"/>
        </w:rPr>
        <w:t xml:space="preserve">- Đầu tư kinh phí xây dựng cho nhà trường phòng học đa năng, phòng </w:t>
      </w:r>
      <w:r w:rsidR="00730E58">
        <w:rPr>
          <w:lang w:val="sv-SE"/>
        </w:rPr>
        <w:t>hiệu bộ</w:t>
      </w:r>
    </w:p>
    <w:p w:rsidR="00164053" w:rsidRDefault="00164053" w:rsidP="00164053">
      <w:pPr>
        <w:tabs>
          <w:tab w:val="left" w:pos="3540"/>
        </w:tabs>
        <w:spacing w:line="360" w:lineRule="auto"/>
        <w:jc w:val="both"/>
        <w:rPr>
          <w:lang w:val="sv-SE"/>
        </w:rPr>
      </w:pPr>
      <w:r>
        <w:rPr>
          <w:lang w:val="sv-SE"/>
        </w:rPr>
        <w:t xml:space="preserve"> </w:t>
      </w:r>
      <w:r w:rsidR="00730E58">
        <w:rPr>
          <w:lang w:val="sv-SE"/>
        </w:rPr>
        <w:t xml:space="preserve">  </w:t>
      </w:r>
      <w:r>
        <w:rPr>
          <w:lang w:val="sv-SE"/>
        </w:rPr>
        <w:t xml:space="preserve">- </w:t>
      </w:r>
      <w:r w:rsidRPr="00C80F91">
        <w:rPr>
          <w:lang w:val="sv-SE"/>
        </w:rPr>
        <w:t>Đầu tư kinh phí cho nhà trường xây tường rào</w:t>
      </w:r>
      <w:r>
        <w:rPr>
          <w:lang w:val="sv-SE"/>
        </w:rPr>
        <w:t>, cổng và biển trường</w:t>
      </w:r>
    </w:p>
    <w:p w:rsidR="00730E58" w:rsidRDefault="00730E58" w:rsidP="00164053">
      <w:pPr>
        <w:tabs>
          <w:tab w:val="left" w:pos="3540"/>
        </w:tabs>
        <w:spacing w:line="360" w:lineRule="auto"/>
        <w:jc w:val="both"/>
        <w:rPr>
          <w:lang w:val="sv-SE"/>
        </w:rPr>
      </w:pPr>
      <w:r>
        <w:rPr>
          <w:lang w:val="sv-SE"/>
        </w:rPr>
        <w:t xml:space="preserve">   - Trang bị bàn ghế phòng học bộ môn đúng tiêu chuẩn</w:t>
      </w:r>
    </w:p>
    <w:p w:rsidR="00164053" w:rsidRDefault="00164053" w:rsidP="00164053">
      <w:pPr>
        <w:tabs>
          <w:tab w:val="left" w:pos="3540"/>
        </w:tabs>
        <w:spacing w:line="360" w:lineRule="auto"/>
        <w:jc w:val="both"/>
        <w:rPr>
          <w:lang w:val="sv-SE"/>
        </w:rPr>
      </w:pPr>
      <w:r>
        <w:rPr>
          <w:lang w:val="sv-SE"/>
        </w:rPr>
        <w:t xml:space="preserve"> </w:t>
      </w:r>
      <w:r w:rsidR="00730E58">
        <w:rPr>
          <w:lang w:val="sv-SE"/>
        </w:rPr>
        <w:t xml:space="preserve">  </w:t>
      </w:r>
      <w:r>
        <w:rPr>
          <w:lang w:val="sv-SE"/>
        </w:rPr>
        <w:t>- Đầu tư mua sắm mới 04 bộ máy tính cho phòng thư viện</w:t>
      </w:r>
    </w:p>
    <w:p w:rsidR="00164053" w:rsidRDefault="00164053" w:rsidP="00164053">
      <w:pPr>
        <w:tabs>
          <w:tab w:val="left" w:pos="3540"/>
        </w:tabs>
        <w:spacing w:line="360" w:lineRule="auto"/>
        <w:jc w:val="both"/>
      </w:pPr>
      <w:r>
        <w:rPr>
          <w:lang w:val="sv-SE"/>
        </w:rPr>
        <w:lastRenderedPageBreak/>
        <w:t xml:space="preserve"> </w:t>
      </w:r>
      <w:r w:rsidR="00730E58">
        <w:rPr>
          <w:lang w:val="sv-SE"/>
        </w:rPr>
        <w:t xml:space="preserve">  </w:t>
      </w:r>
      <w:r w:rsidRPr="00131FC4">
        <w:rPr>
          <w:lang w:val="sv-SE"/>
        </w:rPr>
        <w:t>- Ban đại d</w:t>
      </w:r>
      <w:r>
        <w:rPr>
          <w:lang w:val="sv-SE"/>
        </w:rPr>
        <w:t xml:space="preserve">iện cha mẹ học sinh </w:t>
      </w:r>
      <w:r w:rsidRPr="00131FC4">
        <w:rPr>
          <w:lang w:val="sv-SE"/>
        </w:rPr>
        <w:t xml:space="preserve"> huy động đóng góp thỏa thuận, tài trợ từ</w:t>
      </w:r>
      <w:r>
        <w:rPr>
          <w:lang w:val="sv-SE"/>
        </w:rPr>
        <w:t xml:space="preserve"> phụ huynh</w:t>
      </w:r>
      <w:r w:rsidRPr="00131FC4">
        <w:rPr>
          <w:lang w:val="sv-SE"/>
        </w:rPr>
        <w:t xml:space="preserve"> để </w:t>
      </w:r>
      <w:r>
        <w:rPr>
          <w:lang w:val="sv-SE"/>
        </w:rPr>
        <w:t>làm các công trình phụ trợ và sửa chữa nhỏ cơ sở vật chất nhà trường.</w:t>
      </w:r>
      <w:r w:rsidRPr="00131FC4">
        <w:t xml:space="preserve">             </w:t>
      </w:r>
    </w:p>
    <w:p w:rsidR="00164053" w:rsidRPr="007677D8" w:rsidRDefault="00164053" w:rsidP="00164053">
      <w:pPr>
        <w:tabs>
          <w:tab w:val="left" w:pos="3540"/>
        </w:tabs>
        <w:spacing w:line="360" w:lineRule="auto"/>
        <w:ind w:left="795"/>
        <w:jc w:val="both"/>
        <w:rPr>
          <w:lang w:val="sv-SE"/>
        </w:rPr>
      </w:pPr>
      <w:r>
        <w:t xml:space="preserve">                                                                           HIỆU TRƯỞNG</w:t>
      </w:r>
    </w:p>
    <w:p w:rsidR="00164053" w:rsidRDefault="00164053" w:rsidP="00164053">
      <w:pPr>
        <w:spacing w:line="360" w:lineRule="auto"/>
        <w:ind w:left="795"/>
      </w:pPr>
      <w:r>
        <w:t xml:space="preserve">                                                                          </w:t>
      </w:r>
    </w:p>
    <w:p w:rsidR="00164053" w:rsidRDefault="00164053" w:rsidP="00164053">
      <w:pPr>
        <w:spacing w:line="360" w:lineRule="auto"/>
        <w:ind w:left="795"/>
      </w:pPr>
    </w:p>
    <w:p w:rsidR="00164053" w:rsidRDefault="00164053" w:rsidP="00164053">
      <w:pPr>
        <w:spacing w:line="360" w:lineRule="auto"/>
        <w:ind w:left="795"/>
      </w:pPr>
    </w:p>
    <w:p w:rsidR="00F52BD4" w:rsidRDefault="00F52BD4"/>
    <w:sectPr w:rsidR="00F52BD4" w:rsidSect="00DB42C3">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5D1"/>
    <w:multiLevelType w:val="hybridMultilevel"/>
    <w:tmpl w:val="A372D54E"/>
    <w:lvl w:ilvl="0" w:tplc="F0F21A4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4C21437C"/>
    <w:multiLevelType w:val="hybridMultilevel"/>
    <w:tmpl w:val="4672F216"/>
    <w:lvl w:ilvl="0" w:tplc="2B6C510A">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53"/>
    <w:rsid w:val="00032D79"/>
    <w:rsid w:val="000F6A78"/>
    <w:rsid w:val="00164053"/>
    <w:rsid w:val="0017052F"/>
    <w:rsid w:val="001C44CD"/>
    <w:rsid w:val="00206FF5"/>
    <w:rsid w:val="00222F37"/>
    <w:rsid w:val="00265839"/>
    <w:rsid w:val="00317077"/>
    <w:rsid w:val="00377D5E"/>
    <w:rsid w:val="004F4CCF"/>
    <w:rsid w:val="005503A7"/>
    <w:rsid w:val="0066774A"/>
    <w:rsid w:val="00730E58"/>
    <w:rsid w:val="008670DB"/>
    <w:rsid w:val="0087692D"/>
    <w:rsid w:val="008C47BF"/>
    <w:rsid w:val="009A4BD7"/>
    <w:rsid w:val="00A563EC"/>
    <w:rsid w:val="00A80EAA"/>
    <w:rsid w:val="00AD649C"/>
    <w:rsid w:val="00B75EAF"/>
    <w:rsid w:val="00BE7D75"/>
    <w:rsid w:val="00C15F03"/>
    <w:rsid w:val="00C94E6F"/>
    <w:rsid w:val="00C951C4"/>
    <w:rsid w:val="00CB5315"/>
    <w:rsid w:val="00DA2786"/>
    <w:rsid w:val="00DB42C3"/>
    <w:rsid w:val="00DF6CF1"/>
    <w:rsid w:val="00E01DC3"/>
    <w:rsid w:val="00E3666A"/>
    <w:rsid w:val="00E839C0"/>
    <w:rsid w:val="00F5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5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16405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rsid w:val="00164053"/>
    <w:pPr>
      <w:ind w:firstLine="720"/>
      <w:jc w:val="both"/>
    </w:pPr>
    <w:rPr>
      <w:rFonts w:ascii=".VnTime" w:hAnsi=".VnTime"/>
      <w:szCs w:val="24"/>
    </w:rPr>
  </w:style>
  <w:style w:type="character" w:customStyle="1" w:styleId="BodyTextIndent2Char">
    <w:name w:val="Body Text Indent 2 Char"/>
    <w:basedOn w:val="DefaultParagraphFont"/>
    <w:link w:val="BodyTextIndent2"/>
    <w:rsid w:val="00164053"/>
    <w:rPr>
      <w:rFonts w:ascii=".VnTime" w:eastAsia="Times New Roman" w:hAnsi=".VnTime" w:cs="Times New Roman"/>
      <w:sz w:val="28"/>
      <w:szCs w:val="24"/>
    </w:rPr>
  </w:style>
  <w:style w:type="table" w:styleId="TableGrid">
    <w:name w:val="Table Grid"/>
    <w:basedOn w:val="TableNormal"/>
    <w:uiPriority w:val="59"/>
    <w:rsid w:val="00AD649C"/>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649C"/>
    <w:rPr>
      <w:color w:val="0000FF" w:themeColor="hyperlink"/>
      <w:u w:val="single"/>
    </w:rPr>
  </w:style>
  <w:style w:type="paragraph" w:styleId="BodyText">
    <w:name w:val="Body Text"/>
    <w:basedOn w:val="Normal"/>
    <w:link w:val="BodyTextChar"/>
    <w:uiPriority w:val="99"/>
    <w:unhideWhenUsed/>
    <w:rsid w:val="00AD649C"/>
    <w:pPr>
      <w:spacing w:after="120"/>
    </w:pPr>
    <w:rPr>
      <w:sz w:val="24"/>
      <w:szCs w:val="24"/>
    </w:rPr>
  </w:style>
  <w:style w:type="character" w:customStyle="1" w:styleId="BodyTextChar">
    <w:name w:val="Body Text Char"/>
    <w:basedOn w:val="DefaultParagraphFont"/>
    <w:link w:val="BodyText"/>
    <w:uiPriority w:val="99"/>
    <w:rsid w:val="00AD649C"/>
    <w:rPr>
      <w:rFonts w:ascii="Times New Roman" w:eastAsia="Times New Roman" w:hAnsi="Times New Roman" w:cs="Times New Roman"/>
      <w:sz w:val="24"/>
      <w:szCs w:val="24"/>
    </w:rPr>
  </w:style>
  <w:style w:type="character" w:customStyle="1" w:styleId="fontstyle01">
    <w:name w:val="fontstyle01"/>
    <w:basedOn w:val="DefaultParagraphFont"/>
    <w:rsid w:val="00AD649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5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16405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rsid w:val="00164053"/>
    <w:pPr>
      <w:ind w:firstLine="720"/>
      <w:jc w:val="both"/>
    </w:pPr>
    <w:rPr>
      <w:rFonts w:ascii=".VnTime" w:hAnsi=".VnTime"/>
      <w:szCs w:val="24"/>
    </w:rPr>
  </w:style>
  <w:style w:type="character" w:customStyle="1" w:styleId="BodyTextIndent2Char">
    <w:name w:val="Body Text Indent 2 Char"/>
    <w:basedOn w:val="DefaultParagraphFont"/>
    <w:link w:val="BodyTextIndent2"/>
    <w:rsid w:val="00164053"/>
    <w:rPr>
      <w:rFonts w:ascii=".VnTime" w:eastAsia="Times New Roman" w:hAnsi=".VnTime" w:cs="Times New Roman"/>
      <w:sz w:val="28"/>
      <w:szCs w:val="24"/>
    </w:rPr>
  </w:style>
  <w:style w:type="table" w:styleId="TableGrid">
    <w:name w:val="Table Grid"/>
    <w:basedOn w:val="TableNormal"/>
    <w:uiPriority w:val="59"/>
    <w:rsid w:val="00AD649C"/>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649C"/>
    <w:rPr>
      <w:color w:val="0000FF" w:themeColor="hyperlink"/>
      <w:u w:val="single"/>
    </w:rPr>
  </w:style>
  <w:style w:type="paragraph" w:styleId="BodyText">
    <w:name w:val="Body Text"/>
    <w:basedOn w:val="Normal"/>
    <w:link w:val="BodyTextChar"/>
    <w:uiPriority w:val="99"/>
    <w:unhideWhenUsed/>
    <w:rsid w:val="00AD649C"/>
    <w:pPr>
      <w:spacing w:after="120"/>
    </w:pPr>
    <w:rPr>
      <w:sz w:val="24"/>
      <w:szCs w:val="24"/>
    </w:rPr>
  </w:style>
  <w:style w:type="character" w:customStyle="1" w:styleId="BodyTextChar">
    <w:name w:val="Body Text Char"/>
    <w:basedOn w:val="DefaultParagraphFont"/>
    <w:link w:val="BodyText"/>
    <w:uiPriority w:val="99"/>
    <w:rsid w:val="00AD649C"/>
    <w:rPr>
      <w:rFonts w:ascii="Times New Roman" w:eastAsia="Times New Roman" w:hAnsi="Times New Roman" w:cs="Times New Roman"/>
      <w:sz w:val="24"/>
      <w:szCs w:val="24"/>
    </w:rPr>
  </w:style>
  <w:style w:type="character" w:customStyle="1" w:styleId="fontstyle01">
    <w:name w:val="fontstyle01"/>
    <w:basedOn w:val="DefaultParagraphFont"/>
    <w:rsid w:val="00AD649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ruonghocketnoi.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2D52-6D4F-4EA7-8336-28039AA0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5338</Words>
  <Characters>30431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QUANGHUNG</dc:creator>
  <cp:lastModifiedBy>QUANGHUNG</cp:lastModifiedBy>
  <cp:revision>2</cp:revision>
  <dcterms:created xsi:type="dcterms:W3CDTF">2021-11-25T01:47:00Z</dcterms:created>
  <dcterms:modified xsi:type="dcterms:W3CDTF">2021-11-25T01:47:00Z</dcterms:modified>
</cp:coreProperties>
</file>